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E881930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8B7EF3">
        <w:rPr>
          <w:rFonts w:ascii="Lato Black" w:hAnsi="Lato Black"/>
          <w:color w:val="1B335F"/>
          <w:sz w:val="40"/>
          <w:szCs w:val="40"/>
        </w:rPr>
        <w:t>BL-FG</w:t>
      </w:r>
    </w:p>
    <w:p w14:paraId="0889212C" w14:textId="055C24E7" w:rsidR="008B7EF3" w:rsidRPr="003C23AE" w:rsidRDefault="008B7EF3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8B7EF3">
        <w:rPr>
          <w:rFonts w:ascii="Lato" w:hAnsi="Lato"/>
          <w:b/>
          <w:color w:val="1B335F"/>
          <w:sz w:val="24"/>
          <w:szCs w:val="24"/>
        </w:rPr>
        <w:t>1" BAR LINEAR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45315DAD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2F6DFF" w:rsidRPr="002F6DFF">
        <w:rPr>
          <w:color w:val="000000" w:themeColor="text1"/>
          <w:sz w:val="20"/>
          <w:szCs w:val="28"/>
        </w:rPr>
        <w:t xml:space="preserve"> </w:t>
      </w:r>
      <w:r w:rsidR="008B7EF3" w:rsidRPr="008B7EF3">
        <w:rPr>
          <w:color w:val="000000" w:themeColor="text1"/>
          <w:sz w:val="20"/>
          <w:szCs w:val="28"/>
        </w:rPr>
        <w:t>1 in. bar linear face filter grille</w:t>
      </w:r>
      <w:r w:rsidR="008B7EF3">
        <w:rPr>
          <w:color w:val="000000" w:themeColor="text1"/>
          <w:sz w:val="20"/>
          <w:szCs w:val="28"/>
        </w:rPr>
        <w:t>.</w:t>
      </w:r>
    </w:p>
    <w:p w14:paraId="06F4843D" w14:textId="07D729AD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8B7EF3">
        <w:rPr>
          <w:color w:val="000000" w:themeColor="text1"/>
          <w:sz w:val="20"/>
          <w:szCs w:val="28"/>
        </w:rPr>
        <w:t>F</w:t>
      </w:r>
      <w:r w:rsidR="008B7EF3" w:rsidRPr="008B7EF3">
        <w:rPr>
          <w:color w:val="000000" w:themeColor="text1"/>
          <w:sz w:val="20"/>
          <w:szCs w:val="28"/>
        </w:rPr>
        <w:t>ixed bar linear blades parallel to the long dimension unless otherwise scheduled, with blade option selected from -00, -01, -15, -30, -82, or -84</w:t>
      </w:r>
      <w:r w:rsidR="008B7EF3">
        <w:rPr>
          <w:color w:val="000000" w:themeColor="text1"/>
          <w:sz w:val="20"/>
          <w:szCs w:val="28"/>
        </w:rPr>
        <w:t>.</w:t>
      </w:r>
    </w:p>
    <w:p w14:paraId="09EC416C" w14:textId="2F385C9E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</w:t>
      </w:r>
      <w:r w:rsidR="00F176DD">
        <w:rPr>
          <w:color w:val="000000" w:themeColor="text1"/>
          <w:sz w:val="20"/>
          <w:szCs w:val="28"/>
        </w:rPr>
        <w:t>I</w:t>
      </w:r>
      <w:r w:rsidR="008B7EF3" w:rsidRPr="008B7EF3">
        <w:rPr>
          <w:color w:val="000000" w:themeColor="text1"/>
          <w:sz w:val="20"/>
          <w:szCs w:val="28"/>
        </w:rPr>
        <w:t>ntegral filter frame for 1 in. filter; mounting selected as scheduled</w:t>
      </w:r>
      <w:r w:rsidR="008B7EF3">
        <w:rPr>
          <w:color w:val="000000" w:themeColor="text1"/>
          <w:sz w:val="20"/>
          <w:szCs w:val="28"/>
        </w:rPr>
        <w:t>.</w:t>
      </w:r>
    </w:p>
    <w:p w14:paraId="154AB81C" w14:textId="77777777" w:rsidR="008B7EF3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8B7EF3">
        <w:rPr>
          <w:color w:val="000000" w:themeColor="text1"/>
          <w:sz w:val="20"/>
          <w:szCs w:val="28"/>
        </w:rPr>
        <w:t>F</w:t>
      </w:r>
      <w:r w:rsidR="008B7EF3" w:rsidRPr="008B7EF3">
        <w:rPr>
          <w:color w:val="000000" w:themeColor="text1"/>
          <w:sz w:val="20"/>
          <w:szCs w:val="28"/>
        </w:rPr>
        <w:t xml:space="preserve">ully extruded architectural aluminum frame with bar linear face and filter frame </w:t>
      </w:r>
    </w:p>
    <w:p w14:paraId="6984FF7C" w14:textId="4BC3100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5D396EDD" w14:textId="77777777" w:rsidR="008B7EF3" w:rsidRP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8B7EF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8B7EF3">
        <w:rPr>
          <w:rFonts w:ascii="Lato" w:hAnsi="Lato"/>
          <w:color w:val="222222"/>
          <w:sz w:val="20"/>
          <w:szCs w:val="28"/>
        </w:rPr>
        <w:t xml:space="preserve"> Model DABL-FG 1" Bar Linear Filter Grille of the type, finish, scheduled listed size/opening size, outside size, or inside size as applicable, and mounting method shown on the plans and air distribution schedules.</w:t>
      </w:r>
    </w:p>
    <w:p w14:paraId="7F5F0785" w14:textId="4A6BE201" w:rsidR="008B7EF3" w:rsidRP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 xml:space="preserve">The bar linear face filter grille shall be constructed with fully extruded architectural aluminum frame with bar linear face and filter </w:t>
      </w:r>
      <w:proofErr w:type="gramStart"/>
      <w:r w:rsidRPr="008B7EF3">
        <w:rPr>
          <w:rFonts w:ascii="Lato" w:hAnsi="Lato"/>
          <w:color w:val="222222"/>
          <w:sz w:val="20"/>
          <w:szCs w:val="28"/>
        </w:rPr>
        <w:t>frame</w:t>
      </w:r>
      <w:proofErr w:type="gramEnd"/>
      <w:r w:rsidRPr="008B7EF3">
        <w:rPr>
          <w:rFonts w:ascii="Lato" w:hAnsi="Lato"/>
          <w:color w:val="222222"/>
          <w:sz w:val="20"/>
          <w:szCs w:val="28"/>
        </w:rPr>
        <w:t xml:space="preserve"> and fixed bar linear blades parallel to the long dimension unless otherwise scheduled, with blade option selected from -00, -01, -15, -30, -82, or -84.</w:t>
      </w:r>
    </w:p>
    <w:p w14:paraId="7BB08774" w14:textId="77777777" w:rsidR="008B7EF3" w:rsidRP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>The unit shall include an integral filter frame for 1 in. filter; mounting selected as scheduled.</w:t>
      </w:r>
    </w:p>
    <w:p w14:paraId="3E495D02" w14:textId="77777777" w:rsidR="008B7EF3" w:rsidRP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8B7EF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8B7EF3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1F81F6E9" w14:textId="77777777" w:rsidR="008B7EF3" w:rsidRP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5767FC31" w14:textId="57EA12AC" w:rsid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>The manufacturer shall provide published performance data for the bar linear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FCB4551" w14:textId="77777777" w:rsidR="008B7EF3" w:rsidRPr="008B7EF3" w:rsidRDefault="008B7EF3" w:rsidP="008B7EF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>Bar linear face with selectable blade profile</w:t>
      </w:r>
    </w:p>
    <w:p w14:paraId="742F0C17" w14:textId="77777777" w:rsidR="008B7EF3" w:rsidRPr="008B7EF3" w:rsidRDefault="008B7EF3" w:rsidP="008B7EF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>Accommodates a standard 1 in. filter</w:t>
      </w:r>
    </w:p>
    <w:p w14:paraId="4BEFBC20" w14:textId="066F0DFB" w:rsidR="008B7EF3" w:rsidRPr="008B7EF3" w:rsidRDefault="008B7EF3" w:rsidP="008B7EF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 xml:space="preserve">Top and bottom mounting options: </w:t>
      </w:r>
      <w:r w:rsidR="00F176DD">
        <w:rPr>
          <w:rFonts w:ascii="Lato" w:hAnsi="Lato"/>
          <w:sz w:val="20"/>
          <w:szCs w:val="20"/>
        </w:rPr>
        <w:t>S</w:t>
      </w:r>
      <w:r w:rsidRPr="008B7EF3">
        <w:rPr>
          <w:rFonts w:ascii="Lato" w:hAnsi="Lato"/>
          <w:sz w:val="20"/>
          <w:szCs w:val="20"/>
        </w:rPr>
        <w:t xml:space="preserve">pring </w:t>
      </w:r>
      <w:r w:rsidR="00F176DD">
        <w:rPr>
          <w:rFonts w:ascii="Lato" w:hAnsi="Lato"/>
          <w:sz w:val="20"/>
          <w:szCs w:val="20"/>
        </w:rPr>
        <w:t>P</w:t>
      </w:r>
      <w:r w:rsidRPr="008B7EF3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F176DD">
        <w:rPr>
          <w:rFonts w:ascii="Lato" w:hAnsi="Lato"/>
          <w:sz w:val="20"/>
          <w:szCs w:val="20"/>
        </w:rPr>
        <w:t>Se</w:t>
      </w:r>
      <w:r w:rsidRPr="008B7EF3">
        <w:rPr>
          <w:rFonts w:ascii="Lato" w:hAnsi="Lato"/>
          <w:sz w:val="20"/>
          <w:szCs w:val="20"/>
        </w:rPr>
        <w:t xml:space="preserve">curity </w:t>
      </w:r>
      <w:r w:rsidR="00F176DD">
        <w:rPr>
          <w:rFonts w:ascii="Lato" w:hAnsi="Lato"/>
          <w:sz w:val="20"/>
          <w:szCs w:val="20"/>
        </w:rPr>
        <w:t>S</w:t>
      </w:r>
      <w:r w:rsidRPr="008B7EF3">
        <w:rPr>
          <w:rFonts w:ascii="Lato" w:hAnsi="Lato"/>
          <w:sz w:val="20"/>
          <w:szCs w:val="20"/>
        </w:rPr>
        <w:t>crews as scheduled</w:t>
      </w:r>
    </w:p>
    <w:p w14:paraId="4710F583" w14:textId="22EA5487" w:rsidR="008B7EF3" w:rsidRPr="008B7EF3" w:rsidRDefault="008B7EF3" w:rsidP="008B7EF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 xml:space="preserve">Recommended top mounting: </w:t>
      </w:r>
      <w:r w:rsidR="00F176DD">
        <w:rPr>
          <w:rFonts w:ascii="Lato" w:hAnsi="Lato"/>
          <w:sz w:val="20"/>
          <w:szCs w:val="20"/>
        </w:rPr>
        <w:t>S</w:t>
      </w:r>
      <w:r w:rsidRPr="008B7EF3">
        <w:rPr>
          <w:rFonts w:ascii="Lato" w:hAnsi="Lato"/>
          <w:sz w:val="20"/>
          <w:szCs w:val="20"/>
        </w:rPr>
        <w:t xml:space="preserve">pring </w:t>
      </w:r>
      <w:r w:rsidR="00F176DD">
        <w:rPr>
          <w:rFonts w:ascii="Lato" w:hAnsi="Lato"/>
          <w:sz w:val="20"/>
          <w:szCs w:val="20"/>
        </w:rPr>
        <w:t>P</w:t>
      </w:r>
      <w:r w:rsidRPr="008B7EF3">
        <w:rPr>
          <w:rFonts w:ascii="Lato" w:hAnsi="Lato"/>
          <w:sz w:val="20"/>
          <w:szCs w:val="20"/>
        </w:rPr>
        <w:t>ins or Wire Hinge only</w:t>
      </w:r>
    </w:p>
    <w:p w14:paraId="02A77E24" w14:textId="70A76CEB" w:rsidR="008B7EF3" w:rsidRPr="006F14A7" w:rsidRDefault="008B7EF3" w:rsidP="008B7EF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D220998" w14:textId="0C14CB95" w:rsidR="008B7EF3" w:rsidRPr="008B7EF3" w:rsidRDefault="008B7EF3" w:rsidP="008B7EF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 xml:space="preserve">Spring pin, Wire Hinge, Nylon Thumb Screw, </w:t>
      </w:r>
      <w:r w:rsidR="00F176DD">
        <w:rPr>
          <w:rFonts w:ascii="Lato" w:hAnsi="Lato"/>
          <w:sz w:val="20"/>
          <w:szCs w:val="20"/>
        </w:rPr>
        <w:t>N</w:t>
      </w:r>
      <w:r w:rsidRPr="008B7EF3">
        <w:rPr>
          <w:rFonts w:ascii="Lato" w:hAnsi="Lato"/>
          <w:sz w:val="20"/>
          <w:szCs w:val="20"/>
        </w:rPr>
        <w:t xml:space="preserve">ylon </w:t>
      </w:r>
      <w:r w:rsidR="00F176DD">
        <w:rPr>
          <w:rFonts w:ascii="Lato" w:hAnsi="Lato"/>
          <w:sz w:val="20"/>
          <w:szCs w:val="20"/>
        </w:rPr>
        <w:t>Sc</w:t>
      </w:r>
      <w:r w:rsidRPr="008B7EF3">
        <w:rPr>
          <w:rFonts w:ascii="Lato" w:hAnsi="Lato"/>
          <w:sz w:val="20"/>
          <w:szCs w:val="20"/>
        </w:rPr>
        <w:t xml:space="preserve">reen </w:t>
      </w:r>
      <w:r w:rsidR="00F176DD">
        <w:rPr>
          <w:rFonts w:ascii="Lato" w:hAnsi="Lato"/>
          <w:sz w:val="20"/>
          <w:szCs w:val="20"/>
        </w:rPr>
        <w:t>T</w:t>
      </w:r>
      <w:r w:rsidRPr="008B7EF3">
        <w:rPr>
          <w:rFonts w:ascii="Lato" w:hAnsi="Lato"/>
          <w:sz w:val="20"/>
          <w:szCs w:val="20"/>
        </w:rPr>
        <w:t xml:space="preserve">ab, or </w:t>
      </w:r>
      <w:r w:rsidR="00F176DD">
        <w:rPr>
          <w:rFonts w:ascii="Lato" w:hAnsi="Lato"/>
          <w:sz w:val="20"/>
          <w:szCs w:val="20"/>
        </w:rPr>
        <w:t>S</w:t>
      </w:r>
      <w:r w:rsidRPr="008B7EF3">
        <w:rPr>
          <w:rFonts w:ascii="Lato" w:hAnsi="Lato"/>
          <w:sz w:val="20"/>
          <w:szCs w:val="20"/>
        </w:rPr>
        <w:t xml:space="preserve">ecurity </w:t>
      </w:r>
      <w:r w:rsidR="00F176DD">
        <w:rPr>
          <w:rFonts w:ascii="Lato" w:hAnsi="Lato"/>
          <w:sz w:val="20"/>
          <w:szCs w:val="20"/>
        </w:rPr>
        <w:t>S</w:t>
      </w:r>
      <w:r w:rsidRPr="008B7EF3">
        <w:rPr>
          <w:rFonts w:ascii="Lato" w:hAnsi="Lato"/>
          <w:sz w:val="20"/>
          <w:szCs w:val="20"/>
        </w:rPr>
        <w:t xml:space="preserve">crew bottom mounting as scheduled; use </w:t>
      </w:r>
      <w:r w:rsidR="00F176DD">
        <w:rPr>
          <w:rFonts w:ascii="Lato" w:hAnsi="Lato"/>
          <w:sz w:val="20"/>
          <w:szCs w:val="20"/>
        </w:rPr>
        <w:t>S</w:t>
      </w:r>
      <w:r w:rsidRPr="008B7EF3">
        <w:rPr>
          <w:rFonts w:ascii="Lato" w:hAnsi="Lato"/>
          <w:sz w:val="20"/>
          <w:szCs w:val="20"/>
        </w:rPr>
        <w:t xml:space="preserve">pring </w:t>
      </w:r>
      <w:r w:rsidR="00F176DD">
        <w:rPr>
          <w:rFonts w:ascii="Lato" w:hAnsi="Lato"/>
          <w:sz w:val="20"/>
          <w:szCs w:val="20"/>
        </w:rPr>
        <w:t>P</w:t>
      </w:r>
      <w:r w:rsidRPr="008B7EF3">
        <w:rPr>
          <w:rFonts w:ascii="Lato" w:hAnsi="Lato"/>
          <w:sz w:val="20"/>
          <w:szCs w:val="20"/>
        </w:rPr>
        <w:t>in or Wire Hinge for top mounting</w:t>
      </w:r>
    </w:p>
    <w:p w14:paraId="4DD70B26" w14:textId="77777777" w:rsidR="008B7EF3" w:rsidRPr="008B7EF3" w:rsidRDefault="008B7EF3" w:rsidP="008B7EF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>T-bar ceiling frame variant available where scheduled</w:t>
      </w:r>
    </w:p>
    <w:p w14:paraId="3DFFEE76" w14:textId="4DD37F41" w:rsidR="008B7EF3" w:rsidRPr="0071072C" w:rsidRDefault="008B7EF3" w:rsidP="008B7EF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>2 in or 4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11F44524" w14:textId="77777777" w:rsidR="006F35A3" w:rsidRDefault="006F35A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1536BB02" w14:textId="77777777" w:rsidR="008B7EF3" w:rsidRDefault="008B7EF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8B7EF3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F6C74" w14:textId="77777777" w:rsidR="002868EE" w:rsidRDefault="002868EE" w:rsidP="004574BD">
      <w:pPr>
        <w:spacing w:after="0" w:line="240" w:lineRule="auto"/>
      </w:pPr>
      <w:r>
        <w:separator/>
      </w:r>
    </w:p>
  </w:endnote>
  <w:endnote w:type="continuationSeparator" w:id="0">
    <w:p w14:paraId="6F92262D" w14:textId="77777777" w:rsidR="002868EE" w:rsidRDefault="002868EE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B1B0C" w14:textId="77777777" w:rsidR="002868EE" w:rsidRDefault="002868EE" w:rsidP="004574BD">
      <w:pPr>
        <w:spacing w:after="0" w:line="240" w:lineRule="auto"/>
      </w:pPr>
      <w:r>
        <w:separator/>
      </w:r>
    </w:p>
  </w:footnote>
  <w:footnote w:type="continuationSeparator" w:id="0">
    <w:p w14:paraId="7208D0CE" w14:textId="77777777" w:rsidR="002868EE" w:rsidRDefault="002868EE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868EE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E7116"/>
    <w:rsid w:val="005015FD"/>
    <w:rsid w:val="0054212D"/>
    <w:rsid w:val="00550686"/>
    <w:rsid w:val="00563017"/>
    <w:rsid w:val="005A171E"/>
    <w:rsid w:val="005A7A0D"/>
    <w:rsid w:val="005C5CF1"/>
    <w:rsid w:val="005D23A7"/>
    <w:rsid w:val="005F3AF7"/>
    <w:rsid w:val="00603F0A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97A5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86671"/>
    <w:rsid w:val="00CB1531"/>
    <w:rsid w:val="00CF20E9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F0027"/>
    <w:rsid w:val="00E2642D"/>
    <w:rsid w:val="00E40AAD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176DD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2026-07-30T19:58:00Z</dcterms:created>
  <dcterms:modified xsi:type="dcterms:W3CDTF">2026-08-12T15:08:00Z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