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CC37DD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EC758B">
        <w:rPr>
          <w:rFonts w:ascii="Lato Black" w:hAnsi="Lato Black"/>
          <w:color w:val="1B335F"/>
          <w:sz w:val="40"/>
          <w:szCs w:val="40"/>
        </w:rPr>
        <w:t>D</w:t>
      </w:r>
      <w:r w:rsidR="00215CA1">
        <w:rPr>
          <w:rFonts w:ascii="Lato Black" w:hAnsi="Lato Black"/>
          <w:color w:val="1B335F"/>
          <w:sz w:val="40"/>
          <w:szCs w:val="40"/>
        </w:rPr>
        <w:t>RN</w:t>
      </w:r>
    </w:p>
    <w:p w14:paraId="78347D35" w14:textId="138713B5" w:rsidR="00EC758B" w:rsidRDefault="00EC758B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EC758B">
        <w:rPr>
          <w:rFonts w:ascii="Lato" w:hAnsi="Lato"/>
          <w:b/>
          <w:color w:val="1B335F"/>
          <w:sz w:val="24"/>
          <w:szCs w:val="24"/>
        </w:rPr>
        <w:t>BAR LINEAR REGISTER WITH NO FLANGE &amp; REMOVABLE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74A0EAD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B</w:t>
      </w:r>
      <w:r w:rsidR="00EC758B" w:rsidRPr="00EC758B">
        <w:rPr>
          <w:color w:val="000000" w:themeColor="text1"/>
          <w:sz w:val="20"/>
          <w:szCs w:val="28"/>
        </w:rPr>
        <w:t>ar linear register with no flange and removable core</w:t>
      </w:r>
      <w:r w:rsidR="00EC758B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063DC34C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15CA1">
        <w:rPr>
          <w:color w:val="000000" w:themeColor="text1"/>
          <w:sz w:val="20"/>
          <w:szCs w:val="28"/>
        </w:rPr>
        <w:t xml:space="preserve"> </w:t>
      </w:r>
      <w:r w:rsidR="00EC758B">
        <w:rPr>
          <w:color w:val="000000" w:themeColor="text1"/>
          <w:sz w:val="20"/>
          <w:szCs w:val="28"/>
        </w:rPr>
        <w:t>O</w:t>
      </w:r>
      <w:r w:rsidR="00EC758B" w:rsidRPr="00EC758B">
        <w:rPr>
          <w:color w:val="000000" w:themeColor="text1"/>
          <w:sz w:val="20"/>
          <w:szCs w:val="28"/>
        </w:rPr>
        <w:t>pposed blade damper with concealed operator design</w:t>
      </w:r>
      <w:r w:rsidR="00EC758B">
        <w:rPr>
          <w:color w:val="000000" w:themeColor="text1"/>
          <w:sz w:val="20"/>
          <w:szCs w:val="28"/>
        </w:rPr>
        <w:t>.</w:t>
      </w:r>
    </w:p>
    <w:p w14:paraId="154AB81C" w14:textId="7995EC71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215CA1">
        <w:rPr>
          <w:color w:val="000000" w:themeColor="text1"/>
          <w:sz w:val="20"/>
          <w:szCs w:val="28"/>
        </w:rPr>
        <w:t>F</w:t>
      </w:r>
      <w:r w:rsidR="00215CA1" w:rsidRPr="00215CA1">
        <w:rPr>
          <w:color w:val="000000" w:themeColor="text1"/>
          <w:sz w:val="20"/>
          <w:szCs w:val="28"/>
        </w:rPr>
        <w:t>ully extruded architectural aluminum no-flange frame; removable core retained with pressure clips</w:t>
      </w:r>
      <w:r w:rsidR="00215CA1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8DF50A6" w14:textId="77777777" w:rsidR="00EC758B" w:rsidRP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EC758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C758B">
        <w:rPr>
          <w:rFonts w:ascii="Lato" w:hAnsi="Lato"/>
          <w:color w:val="222222"/>
          <w:sz w:val="20"/>
          <w:szCs w:val="28"/>
        </w:rPr>
        <w:t xml:space="preserve"> Model DABLDRN Bar Linear Register with No Flange &amp; Removable Core of the type, finish, scheduled listed size/opening size, outside size, or inside size as applicable, and mounting method shown on the plans and air distribution schedules.</w:t>
      </w:r>
    </w:p>
    <w:p w14:paraId="2A25F3A8" w14:textId="77777777" w:rsidR="00EC758B" w:rsidRP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>The bar linear register with no flange and removable core shall be constructed with fully extruded architectural aluminum no-flange frame; removable core retained with pressure clips and fixed bars parallel to the long dimension unless otherwise scheduled; blade option selected from -00, -01, -15, -30, -82, or -84.</w:t>
      </w:r>
    </w:p>
    <w:p w14:paraId="0D01378C" w14:textId="77777777" w:rsidR="00EC758B" w:rsidRP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02BC9C3A" w14:textId="77777777" w:rsidR="00EC758B" w:rsidRP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EC758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C758B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8C2108C" w14:textId="77777777" w:rsidR="00EC758B" w:rsidRP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3EDCCAA" w14:textId="68019C88" w:rsidR="00EC758B" w:rsidRDefault="00EC758B" w:rsidP="00EC758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C758B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D6B9E9B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Fixed bars parallel to long dimension unless otherwise scheduled</w:t>
      </w:r>
    </w:p>
    <w:p w14:paraId="74B045B2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No-flange frame for clean built-in appearance</w:t>
      </w:r>
    </w:p>
    <w:p w14:paraId="296EB002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1662F766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Six blade profile options: -00, -01, -15, -30, -82, -84</w:t>
      </w:r>
    </w:p>
    <w:p w14:paraId="6DB9C025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Fully extruded architectural aluminum construction</w:t>
      </w:r>
    </w:p>
    <w:p w14:paraId="0A0D3F36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1/2 in. standard dimensions; custom sizes to 1/16 in. increments</w:t>
      </w:r>
    </w:p>
    <w:p w14:paraId="4CD23C8D" w14:textId="393EA028" w:rsidR="00EC758B" w:rsidRPr="006F14A7" w:rsidRDefault="00EC758B" w:rsidP="00EC758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C758B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28592C9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C758B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495CF047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C758B">
        <w:rPr>
          <w:rFonts w:ascii="Lato" w:hAnsi="Lato"/>
          <w:color w:val="000000" w:themeColor="text1"/>
          <w:sz w:val="20"/>
          <w:szCs w:val="32"/>
        </w:rPr>
        <w:t>DABLRN - No-damper removable-core no-flange grille</w:t>
      </w:r>
    </w:p>
    <w:p w14:paraId="0D7AA3AC" w14:textId="77777777" w:rsidR="00EC758B" w:rsidRPr="00EC758B" w:rsidRDefault="00EC758B" w:rsidP="00EC758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C758B">
        <w:rPr>
          <w:rFonts w:ascii="Lato" w:hAnsi="Lato"/>
          <w:color w:val="000000" w:themeColor="text1"/>
          <w:sz w:val="20"/>
          <w:szCs w:val="32"/>
        </w:rPr>
        <w:t>DABLDN - Fixed-core no-flange register</w:t>
      </w:r>
    </w:p>
    <w:p w14:paraId="708D6765" w14:textId="34E5A2BA" w:rsidR="00EC758B" w:rsidRPr="00071608" w:rsidRDefault="00EC758B" w:rsidP="00EC758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EC758B">
        <w:rPr>
          <w:rFonts w:ascii="Lato" w:hAnsi="Lato"/>
          <w:color w:val="000000" w:themeColor="text1"/>
          <w:sz w:val="20"/>
          <w:szCs w:val="32"/>
        </w:rPr>
        <w:t>DABLD - Standard frame register</w:t>
      </w:r>
    </w:p>
    <w:p w14:paraId="3E7B0C5C" w14:textId="79CE7CB3" w:rsidR="000716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FB487DE" w14:textId="77777777" w:rsidR="00EC758B" w:rsidRDefault="00EC758B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EC758B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8F5D" w14:textId="77777777" w:rsidR="00181E41" w:rsidRDefault="00181E41" w:rsidP="004574BD">
      <w:pPr>
        <w:spacing w:after="0" w:line="240" w:lineRule="auto"/>
      </w:pPr>
      <w:r>
        <w:separator/>
      </w:r>
    </w:p>
  </w:endnote>
  <w:endnote w:type="continuationSeparator" w:id="0">
    <w:p w14:paraId="38B85C40" w14:textId="77777777" w:rsidR="00181E41" w:rsidRDefault="00181E4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4178" w14:textId="77777777" w:rsidR="00181E41" w:rsidRDefault="00181E41" w:rsidP="004574BD">
      <w:pPr>
        <w:spacing w:after="0" w:line="240" w:lineRule="auto"/>
      </w:pPr>
      <w:r>
        <w:separator/>
      </w:r>
    </w:p>
  </w:footnote>
  <w:footnote w:type="continuationSeparator" w:id="0">
    <w:p w14:paraId="022E1E42" w14:textId="77777777" w:rsidR="00181E41" w:rsidRDefault="00181E4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1E41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2026-07-31T15:20:00Z</dcterms:created>
  <dcterms:modified xsi:type="dcterms:W3CDTF">2026-07-31T15:20:00Z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