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4BD993D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924BB9">
        <w:rPr>
          <w:rFonts w:ascii="Lato Black" w:hAnsi="Lato Black"/>
          <w:color w:val="1B335F"/>
          <w:sz w:val="40"/>
          <w:szCs w:val="40"/>
        </w:rPr>
        <w:t>TL-</w:t>
      </w:r>
      <w:r w:rsidR="00493C94">
        <w:rPr>
          <w:rFonts w:ascii="Lato Black" w:hAnsi="Lato Black"/>
          <w:color w:val="1B335F"/>
          <w:sz w:val="40"/>
          <w:szCs w:val="40"/>
        </w:rPr>
        <w:t>30</w:t>
      </w:r>
      <w:r w:rsidR="00924BB9">
        <w:rPr>
          <w:rFonts w:ascii="Lato Black" w:hAnsi="Lato Black"/>
          <w:color w:val="1B335F"/>
          <w:sz w:val="40"/>
          <w:szCs w:val="40"/>
        </w:rPr>
        <w:t>-</w:t>
      </w:r>
      <w:r w:rsidR="00E377E3">
        <w:rPr>
          <w:rFonts w:ascii="Lato Black" w:hAnsi="Lato Black"/>
          <w:color w:val="1B335F"/>
          <w:sz w:val="40"/>
          <w:szCs w:val="40"/>
        </w:rPr>
        <w:t>C</w:t>
      </w:r>
      <w:r w:rsidR="00924BB9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4E3D5C4B" w:rsidR="00B94404" w:rsidRDefault="00493C94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30</w:t>
      </w:r>
      <w:r w:rsidR="00924BB9" w:rsidRPr="00924BB9">
        <w:rPr>
          <w:rFonts w:ascii="Lato" w:hAnsi="Lato"/>
          <w:b/>
          <w:color w:val="1B335F"/>
          <w:sz w:val="24"/>
          <w:szCs w:val="24"/>
        </w:rPr>
        <w:t xml:space="preserve">° THINLINE LOUVER WITH </w:t>
      </w:r>
      <w:r w:rsidR="00E377E3">
        <w:rPr>
          <w:rFonts w:ascii="Lato" w:hAnsi="Lato"/>
          <w:b/>
          <w:color w:val="1B335F"/>
          <w:sz w:val="24"/>
          <w:szCs w:val="24"/>
        </w:rPr>
        <w:t>CHANNEL</w:t>
      </w:r>
      <w:r w:rsidR="00924BB9" w:rsidRPr="00924BB9">
        <w:rPr>
          <w:rFonts w:ascii="Lato" w:hAnsi="Lato"/>
          <w:b/>
          <w:color w:val="1B335F"/>
          <w:sz w:val="24"/>
          <w:szCs w:val="24"/>
        </w:rPr>
        <w:t xml:space="preserve">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F1250C4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493C94">
        <w:rPr>
          <w:color w:val="000000" w:themeColor="text1"/>
          <w:sz w:val="20"/>
          <w:szCs w:val="28"/>
        </w:rPr>
        <w:t>30</w:t>
      </w:r>
      <w:r w:rsidR="00924BB9" w:rsidRPr="00924BB9">
        <w:rPr>
          <w:color w:val="000000" w:themeColor="text1"/>
          <w:sz w:val="20"/>
          <w:szCs w:val="28"/>
        </w:rPr>
        <w:t xml:space="preserve">° thinline louver with </w:t>
      </w:r>
      <w:r w:rsidR="00E377E3">
        <w:rPr>
          <w:color w:val="000000" w:themeColor="text1"/>
          <w:sz w:val="20"/>
          <w:szCs w:val="28"/>
        </w:rPr>
        <w:t>channel</w:t>
      </w:r>
      <w:r w:rsidR="00924BB9" w:rsidRPr="00924BB9">
        <w:rPr>
          <w:color w:val="000000" w:themeColor="text1"/>
          <w:sz w:val="20"/>
          <w:szCs w:val="28"/>
        </w:rPr>
        <w:t xml:space="preserve"> frame</w:t>
      </w:r>
      <w:r w:rsidR="00924BB9">
        <w:rPr>
          <w:color w:val="000000" w:themeColor="text1"/>
          <w:sz w:val="20"/>
          <w:szCs w:val="28"/>
        </w:rPr>
        <w:t>.</w:t>
      </w:r>
    </w:p>
    <w:p w14:paraId="06F4843D" w14:textId="5228789B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</w:t>
      </w:r>
      <w:r w:rsidR="00924BB9">
        <w:rPr>
          <w:color w:val="000000" w:themeColor="text1"/>
          <w:sz w:val="20"/>
          <w:szCs w:val="28"/>
        </w:rPr>
        <w:t xml:space="preserve"> </w:t>
      </w:r>
      <w:r w:rsidR="00493C94">
        <w:rPr>
          <w:color w:val="000000" w:themeColor="text1"/>
          <w:sz w:val="20"/>
          <w:szCs w:val="28"/>
        </w:rPr>
        <w:t>30</w:t>
      </w:r>
      <w:r w:rsidR="00924BB9" w:rsidRPr="00924BB9">
        <w:rPr>
          <w:color w:val="000000" w:themeColor="text1"/>
          <w:sz w:val="20"/>
          <w:szCs w:val="28"/>
        </w:rPr>
        <w:t>° horizontal blades on 3/4 in. spacing</w:t>
      </w:r>
      <w:r w:rsidR="00924BB9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34C70940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924BB9">
        <w:rPr>
          <w:color w:val="000000" w:themeColor="text1"/>
          <w:sz w:val="20"/>
          <w:szCs w:val="28"/>
        </w:rPr>
        <w:t>Fu</w:t>
      </w:r>
      <w:r w:rsidR="00924BB9" w:rsidRPr="00924BB9">
        <w:rPr>
          <w:color w:val="000000" w:themeColor="text1"/>
          <w:sz w:val="20"/>
          <w:szCs w:val="28"/>
        </w:rPr>
        <w:t xml:space="preserve">lly extruded aluminum </w:t>
      </w:r>
      <w:r w:rsidR="00E377E3">
        <w:rPr>
          <w:color w:val="000000" w:themeColor="text1"/>
          <w:sz w:val="20"/>
          <w:szCs w:val="28"/>
        </w:rPr>
        <w:t>channel</w:t>
      </w:r>
      <w:r w:rsidR="00924BB9" w:rsidRPr="00924BB9">
        <w:rPr>
          <w:color w:val="000000" w:themeColor="text1"/>
          <w:sz w:val="20"/>
          <w:szCs w:val="28"/>
        </w:rPr>
        <w:t xml:space="preserve"> frame</w:t>
      </w:r>
      <w:r w:rsidR="00924BB9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4EBCCF06" w14:textId="19BC39E0" w:rsidR="006C1120" w:rsidRPr="004F1FF4" w:rsidRDefault="00924BB9" w:rsidP="006C1120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>
        <w:rPr>
          <w:rFonts w:ascii="Lato Black" w:hAnsi="Lato Black"/>
          <w:b/>
          <w:color w:val="1B335F"/>
          <w:sz w:val="20"/>
          <w:szCs w:val="28"/>
        </w:rPr>
        <w:t>DATA</w:t>
      </w:r>
      <w:r w:rsidR="008D4F8D" w:rsidRPr="004F1FF4">
        <w:rPr>
          <w:rFonts w:ascii="Lato Black" w:hAnsi="Lato Black"/>
          <w:b/>
          <w:sz w:val="20"/>
          <w:szCs w:val="28"/>
        </w:rPr>
        <w:t xml:space="preserve">: </w:t>
      </w:r>
      <w:r w:rsidR="006C1120" w:rsidRPr="00194180">
        <w:rPr>
          <w:color w:val="000000" w:themeColor="text1"/>
          <w:sz w:val="20"/>
          <w:szCs w:val="28"/>
        </w:rPr>
        <w:t>ANSI/ASHRAE Standard 70-2023</w:t>
      </w:r>
      <w:r w:rsidR="006C1120">
        <w:rPr>
          <w:color w:val="000000" w:themeColor="text1"/>
          <w:sz w:val="20"/>
          <w:szCs w:val="28"/>
        </w:rPr>
        <w:t>.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4EE940D" w14:textId="77777777" w:rsidR="00493C94" w:rsidRPr="00493C94" w:rsidRDefault="00493C94" w:rsidP="00493C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3C94">
        <w:rPr>
          <w:rFonts w:ascii="Lato" w:hAnsi="Lato"/>
          <w:color w:val="222222"/>
          <w:sz w:val="20"/>
          <w:szCs w:val="28"/>
        </w:rPr>
        <w:t>Furnish and install Dayus Model DALTL-30-CF 30° Thinline Louver with Channel Frame of the type, finish, scheduled listed size/opening size, outside size, or inside size as applicable, and mounting method shown on the plans and air distribution schedules.</w:t>
      </w:r>
    </w:p>
    <w:p w14:paraId="0FB27D3C" w14:textId="77777777" w:rsidR="00493C94" w:rsidRPr="00493C94" w:rsidRDefault="00493C94" w:rsidP="00493C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3C94">
        <w:rPr>
          <w:rFonts w:ascii="Lato" w:hAnsi="Lato"/>
          <w:color w:val="222222"/>
          <w:sz w:val="20"/>
          <w:szCs w:val="28"/>
        </w:rPr>
        <w:t>The 30° thinline louver with channel frame shall be constructed with fully extruded aluminum blades and channel frame and fixed 30° horizontal blades on 3/4 in. spacing.</w:t>
      </w:r>
    </w:p>
    <w:p w14:paraId="4D7B175A" w14:textId="77777777" w:rsidR="00493C94" w:rsidRPr="00493C94" w:rsidRDefault="00493C94" w:rsidP="00493C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3C94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063BA626" w14:textId="77777777" w:rsidR="00493C94" w:rsidRPr="00493C94" w:rsidRDefault="00493C94" w:rsidP="00493C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3C94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3961BA1A" w14:textId="77777777" w:rsidR="00493C94" w:rsidRPr="00493C94" w:rsidRDefault="00493C94" w:rsidP="00493C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3C94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2F8C70D" w14:textId="752D370E" w:rsidR="00493C94" w:rsidRDefault="00493C94" w:rsidP="00493C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3C94">
        <w:rPr>
          <w:rFonts w:ascii="Lato" w:hAnsi="Lato"/>
          <w:color w:val="222222"/>
          <w:sz w:val="20"/>
          <w:szCs w:val="28"/>
        </w:rPr>
        <w:t>The manufacturer shall provide current product submittal data and published performance information where applicable.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C6B3839" w14:textId="7066330E" w:rsidR="00E377E3" w:rsidRPr="00E377E3" w:rsidRDefault="00E377E3" w:rsidP="00E377E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377E3">
        <w:rPr>
          <w:rFonts w:ascii="Lato" w:hAnsi="Lato"/>
          <w:sz w:val="20"/>
          <w:szCs w:val="20"/>
        </w:rPr>
        <w:t xml:space="preserve">Fixed </w:t>
      </w:r>
      <w:r w:rsidR="00493C94">
        <w:rPr>
          <w:rFonts w:ascii="Lato" w:hAnsi="Lato"/>
          <w:sz w:val="20"/>
          <w:szCs w:val="20"/>
        </w:rPr>
        <w:t>30</w:t>
      </w:r>
      <w:r w:rsidRPr="00E377E3">
        <w:rPr>
          <w:rFonts w:ascii="Lato" w:hAnsi="Lato"/>
          <w:sz w:val="20"/>
          <w:szCs w:val="20"/>
        </w:rPr>
        <w:t>° horizontal blades on 3/4 in. spacing</w:t>
      </w:r>
    </w:p>
    <w:p w14:paraId="6858DFD6" w14:textId="77777777" w:rsidR="00E377E3" w:rsidRPr="00E377E3" w:rsidRDefault="00E377E3" w:rsidP="00E377E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377E3">
        <w:rPr>
          <w:rFonts w:ascii="Lato" w:hAnsi="Lato"/>
          <w:sz w:val="20"/>
          <w:szCs w:val="20"/>
        </w:rPr>
        <w:t>Hidden supports behind blades for clean appearance</w:t>
      </w:r>
    </w:p>
    <w:p w14:paraId="348FFBC5" w14:textId="77777777" w:rsidR="00E377E3" w:rsidRPr="00E377E3" w:rsidRDefault="00E377E3" w:rsidP="00E377E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377E3">
        <w:rPr>
          <w:rFonts w:ascii="Lato" w:hAnsi="Lato"/>
          <w:sz w:val="20"/>
          <w:szCs w:val="20"/>
        </w:rPr>
        <w:t>Bird screen standard; insect screen optional</w:t>
      </w:r>
    </w:p>
    <w:p w14:paraId="12BA850B" w14:textId="77777777" w:rsidR="00E377E3" w:rsidRPr="00E377E3" w:rsidRDefault="00E377E3" w:rsidP="00E377E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377E3">
        <w:rPr>
          <w:rFonts w:ascii="Lato" w:hAnsi="Lato"/>
          <w:sz w:val="20"/>
          <w:szCs w:val="20"/>
        </w:rPr>
        <w:t>1 in. standard dimensions; custom sizes to 1/16 in. increments</w:t>
      </w:r>
    </w:p>
    <w:p w14:paraId="1296833B" w14:textId="188EAD9F" w:rsidR="00E377E3" w:rsidRPr="006F14A7" w:rsidRDefault="00E377E3" w:rsidP="00E377E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377E3">
        <w:rPr>
          <w:rFonts w:ascii="Lato" w:hAnsi="Lato"/>
          <w:sz w:val="20"/>
          <w:szCs w:val="20"/>
        </w:rPr>
        <w:t>Durable powder coat finish standard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CF02185" w14:textId="77777777" w:rsidR="00E377E3" w:rsidRPr="00E377E3" w:rsidRDefault="00E377E3" w:rsidP="00E377E3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377E3">
        <w:rPr>
          <w:rFonts w:ascii="Lato" w:hAnsi="Lato"/>
          <w:color w:val="000000" w:themeColor="text1"/>
          <w:sz w:val="20"/>
          <w:szCs w:val="32"/>
        </w:rPr>
        <w:t>30° or 45° blade angle as scheduled</w:t>
      </w:r>
    </w:p>
    <w:p w14:paraId="1342A3D1" w14:textId="77777777" w:rsidR="00E377E3" w:rsidRPr="00E377E3" w:rsidRDefault="00E377E3" w:rsidP="00E377E3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377E3">
        <w:rPr>
          <w:rFonts w:ascii="Lato" w:hAnsi="Lato"/>
          <w:color w:val="000000" w:themeColor="text1"/>
          <w:sz w:val="20"/>
          <w:szCs w:val="32"/>
        </w:rPr>
        <w:t>Core-only, flange frame, channel frame, or wide-flange variants where available</w:t>
      </w:r>
    </w:p>
    <w:p w14:paraId="7E933AC0" w14:textId="77777777" w:rsidR="00E377E3" w:rsidRPr="00E377E3" w:rsidRDefault="00E377E3" w:rsidP="00E377E3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377E3">
        <w:rPr>
          <w:rFonts w:ascii="Lato" w:hAnsi="Lato"/>
          <w:color w:val="000000" w:themeColor="text1"/>
          <w:sz w:val="20"/>
          <w:szCs w:val="32"/>
        </w:rPr>
        <w:t>Insect screen and all-aluminum options where scheduled</w:t>
      </w:r>
    </w:p>
    <w:p w14:paraId="59A008AB" w14:textId="7141CFEF" w:rsidR="00E377E3" w:rsidRPr="00071608" w:rsidRDefault="00E377E3" w:rsidP="00E377E3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377E3">
        <w:rPr>
          <w:rFonts w:ascii="Lato" w:hAnsi="Lato"/>
          <w:color w:val="000000" w:themeColor="text1"/>
          <w:sz w:val="20"/>
          <w:szCs w:val="32"/>
        </w:rPr>
        <w:t>Optional -Y blade variants where scheduled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6DEA667" w14:textId="77777777" w:rsidR="0017439F" w:rsidRDefault="0017439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593B0B5" w14:textId="77777777" w:rsidR="00924BB9" w:rsidRDefault="00924BB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97F017F" w14:textId="77777777" w:rsidR="00493C94" w:rsidRDefault="00493C94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93C9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8A87" w14:textId="77777777" w:rsidR="005638A9" w:rsidRDefault="005638A9" w:rsidP="004574BD">
      <w:pPr>
        <w:spacing w:after="0" w:line="240" w:lineRule="auto"/>
      </w:pPr>
      <w:r>
        <w:separator/>
      </w:r>
    </w:p>
  </w:endnote>
  <w:endnote w:type="continuationSeparator" w:id="0">
    <w:p w14:paraId="575535FA" w14:textId="77777777" w:rsidR="005638A9" w:rsidRDefault="005638A9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6B97" w14:textId="77777777" w:rsidR="005638A9" w:rsidRDefault="005638A9" w:rsidP="004574BD">
      <w:pPr>
        <w:spacing w:after="0" w:line="240" w:lineRule="auto"/>
      </w:pPr>
      <w:r>
        <w:separator/>
      </w:r>
    </w:p>
  </w:footnote>
  <w:footnote w:type="continuationSeparator" w:id="0">
    <w:p w14:paraId="07462B82" w14:textId="77777777" w:rsidR="005638A9" w:rsidRDefault="005638A9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56C22"/>
    <w:rsid w:val="00171C2B"/>
    <w:rsid w:val="0017439F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517C"/>
    <w:rsid w:val="004776C7"/>
    <w:rsid w:val="00493C94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638A9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1120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24BB9"/>
    <w:rsid w:val="00944992"/>
    <w:rsid w:val="00971B92"/>
    <w:rsid w:val="009B6E44"/>
    <w:rsid w:val="009B7F9D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377E3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2026-08-04T14:16:00Z</dcterms:created>
  <dcterms:modified xsi:type="dcterms:W3CDTF">2026-08-12T15:35:00Z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