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7F6E1784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2C0847">
        <w:rPr>
          <w:rFonts w:ascii="Lato Black" w:hAnsi="Lato Black"/>
          <w:color w:val="1B335F"/>
          <w:sz w:val="40"/>
          <w:szCs w:val="40"/>
        </w:rPr>
        <w:t>BLS</w:t>
      </w:r>
    </w:p>
    <w:p w14:paraId="60C3AB3C" w14:textId="64426BFB" w:rsidR="0053395E" w:rsidRDefault="002C0847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2C0847">
        <w:rPr>
          <w:rFonts w:ascii="Lato" w:hAnsi="Lato"/>
          <w:b/>
          <w:color w:val="1B335F"/>
          <w:sz w:val="24"/>
          <w:szCs w:val="24"/>
        </w:rPr>
        <w:t>SHALLOW BAR LINEAR GRILLE</w:t>
      </w:r>
    </w:p>
    <w:p w14:paraId="2F5531A6" w14:textId="77777777" w:rsidR="00030CC8" w:rsidRDefault="00030CC8" w:rsidP="00775B46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</w:p>
    <w:p w14:paraId="5AFD6547" w14:textId="707530EA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53395E">
        <w:rPr>
          <w:color w:val="000000" w:themeColor="text1"/>
          <w:sz w:val="20"/>
          <w:szCs w:val="28"/>
        </w:rPr>
        <w:t xml:space="preserve"> </w:t>
      </w:r>
      <w:r w:rsidR="002C0847">
        <w:rPr>
          <w:color w:val="000000" w:themeColor="text1"/>
          <w:sz w:val="20"/>
          <w:szCs w:val="28"/>
        </w:rPr>
        <w:t>S</w:t>
      </w:r>
      <w:r w:rsidR="002C0847" w:rsidRPr="002C0847">
        <w:rPr>
          <w:color w:val="000000" w:themeColor="text1"/>
          <w:sz w:val="20"/>
          <w:szCs w:val="28"/>
        </w:rPr>
        <w:t>hallow bar linear grille</w:t>
      </w:r>
      <w:r w:rsidR="002C0847">
        <w:rPr>
          <w:color w:val="000000" w:themeColor="text1"/>
          <w:sz w:val="20"/>
          <w:szCs w:val="28"/>
        </w:rPr>
        <w:t>.</w:t>
      </w:r>
    </w:p>
    <w:p w14:paraId="06F4843D" w14:textId="1E288B27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4B1180" w:rsidRPr="004B1180">
        <w:rPr>
          <w:color w:val="000000" w:themeColor="text1"/>
          <w:sz w:val="20"/>
          <w:szCs w:val="28"/>
        </w:rPr>
        <w:t xml:space="preserve"> </w:t>
      </w:r>
      <w:r w:rsidR="0053395E">
        <w:rPr>
          <w:color w:val="000000" w:themeColor="text1"/>
          <w:sz w:val="20"/>
          <w:szCs w:val="28"/>
        </w:rPr>
        <w:t>Fi</w:t>
      </w:r>
      <w:r w:rsidR="0053395E" w:rsidRPr="0053395E">
        <w:rPr>
          <w:color w:val="000000" w:themeColor="text1"/>
          <w:sz w:val="20"/>
          <w:szCs w:val="28"/>
        </w:rPr>
        <w:t>xed</w:t>
      </w:r>
      <w:r w:rsidR="00295490" w:rsidRPr="00295490">
        <w:rPr>
          <w:color w:val="000000" w:themeColor="text1"/>
          <w:sz w:val="20"/>
          <w:szCs w:val="28"/>
        </w:rPr>
        <w:t xml:space="preserve"> bars parallel to the long dimension unless otherwise scheduled; blade option selected from -00, -01, -15, -30, -82, or -84</w:t>
      </w:r>
      <w:r w:rsidR="00245C23">
        <w:rPr>
          <w:color w:val="000000" w:themeColor="text1"/>
          <w:sz w:val="20"/>
          <w:szCs w:val="28"/>
        </w:rPr>
        <w:t>.</w:t>
      </w:r>
    </w:p>
    <w:p w14:paraId="09EC416C" w14:textId="7267BE0C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5F431F">
        <w:rPr>
          <w:color w:val="000000" w:themeColor="text1"/>
          <w:sz w:val="20"/>
          <w:szCs w:val="28"/>
        </w:rPr>
        <w:t xml:space="preserve"> </w:t>
      </w:r>
      <w:r w:rsidR="002B2650">
        <w:rPr>
          <w:color w:val="000000" w:themeColor="text1"/>
          <w:sz w:val="20"/>
          <w:szCs w:val="28"/>
        </w:rPr>
        <w:t>O</w:t>
      </w:r>
      <w:r w:rsidR="002B2650" w:rsidRPr="002B2650">
        <w:rPr>
          <w:color w:val="000000" w:themeColor="text1"/>
          <w:sz w:val="20"/>
          <w:szCs w:val="28"/>
        </w:rPr>
        <w:t>pposed blade damper with concealed operator design</w:t>
      </w:r>
      <w:r w:rsidR="002B2650">
        <w:rPr>
          <w:color w:val="000000" w:themeColor="text1"/>
          <w:sz w:val="20"/>
          <w:szCs w:val="28"/>
        </w:rPr>
        <w:t>.</w:t>
      </w:r>
    </w:p>
    <w:p w14:paraId="154AB81C" w14:textId="68FC8B94" w:rsidR="008B7EF3" w:rsidRPr="0053395E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5F431F">
        <w:rPr>
          <w:color w:val="000000" w:themeColor="text1"/>
          <w:sz w:val="20"/>
          <w:szCs w:val="28"/>
        </w:rPr>
        <w:t xml:space="preserve"> F</w:t>
      </w:r>
      <w:r w:rsidR="005F431F" w:rsidRPr="005F431F">
        <w:rPr>
          <w:color w:val="000000" w:themeColor="text1"/>
          <w:sz w:val="20"/>
          <w:szCs w:val="28"/>
        </w:rPr>
        <w:t>ully extruded architectural aluminum frame; reinforced heavy-duty core with additional supports every 2 in.</w:t>
      </w:r>
    </w:p>
    <w:p w14:paraId="6984FF7C" w14:textId="22643B42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030CC8">
        <w:rPr>
          <w:color w:val="000000" w:themeColor="text1"/>
          <w:sz w:val="20"/>
          <w:szCs w:val="28"/>
        </w:rPr>
        <w:t xml:space="preserve"> </w:t>
      </w:r>
      <w:r w:rsidR="00030CC8" w:rsidRPr="00030CC8">
        <w:rPr>
          <w:color w:val="000000" w:themeColor="text1"/>
          <w:sz w:val="20"/>
          <w:szCs w:val="28"/>
        </w:rPr>
        <w:t>W White; S Silver; M Mill</w:t>
      </w:r>
      <w:r w:rsidR="00295490">
        <w:rPr>
          <w:color w:val="000000" w:themeColor="text1"/>
          <w:sz w:val="20"/>
          <w:szCs w:val="28"/>
        </w:rPr>
        <w:t>; B- Brown; FB – Flat Black; P – Prime Coat; Special Order.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48617702" w14:textId="77777777" w:rsidR="002B2650" w:rsidRPr="002B2650" w:rsidRDefault="002B2650" w:rsidP="002B2650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B2650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2B2650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2B2650">
        <w:rPr>
          <w:rFonts w:ascii="Lato" w:hAnsi="Lato"/>
          <w:color w:val="222222"/>
          <w:sz w:val="20"/>
          <w:szCs w:val="28"/>
        </w:rPr>
        <w:t xml:space="preserve"> Model DAPHD Heavy Duty Bar Linear Register of the type, finish, scheduled listed size/opening size, outside size, or inside size as applicable, and mounting method shown on the plans and air distribution schedules.</w:t>
      </w:r>
    </w:p>
    <w:p w14:paraId="5E1F72A6" w14:textId="77777777" w:rsidR="002B2650" w:rsidRPr="002B2650" w:rsidRDefault="002B2650" w:rsidP="002B2650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B2650">
        <w:rPr>
          <w:rFonts w:ascii="Lato" w:hAnsi="Lato"/>
          <w:color w:val="222222"/>
          <w:sz w:val="20"/>
          <w:szCs w:val="28"/>
        </w:rPr>
        <w:t>The heavy-duty bar linear register shall be constructed with fully extruded architectural aluminum frame; reinforced heavy-duty core with additional supports every 2 in. and fixed bars parallel to the long dimension unless otherwise scheduled; blade option selected from -00, -01, -15, -30, -82, or -84.</w:t>
      </w:r>
    </w:p>
    <w:p w14:paraId="777E2BDC" w14:textId="77777777" w:rsidR="002B2650" w:rsidRPr="002B2650" w:rsidRDefault="002B2650" w:rsidP="002B2650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B2650">
        <w:rPr>
          <w:rFonts w:ascii="Lato" w:hAnsi="Lato"/>
          <w:color w:val="222222"/>
          <w:sz w:val="20"/>
          <w:szCs w:val="28"/>
        </w:rPr>
        <w:t>The unit shall include an opposed blade damper with concealed operator design.</w:t>
      </w:r>
    </w:p>
    <w:p w14:paraId="3E6583CB" w14:textId="77777777" w:rsidR="002B2650" w:rsidRPr="002B2650" w:rsidRDefault="002B2650" w:rsidP="002B2650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B2650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2B2650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2B2650">
        <w:rPr>
          <w:rFonts w:ascii="Lato" w:hAnsi="Lato"/>
          <w:color w:val="222222"/>
          <w:sz w:val="20"/>
          <w:szCs w:val="28"/>
        </w:rPr>
        <w:t xml:space="preserve"> [White; Silver; Mill; Brown; Flat Black; Prime Coat; Custom] finish as scheduled.</w:t>
      </w:r>
    </w:p>
    <w:p w14:paraId="577DD9BD" w14:textId="77777777" w:rsidR="002B2650" w:rsidRPr="002B2650" w:rsidRDefault="002B2650" w:rsidP="002B2650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B2650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474E3553" w14:textId="1216FD15" w:rsidR="002B2650" w:rsidRDefault="002B2650" w:rsidP="002B2650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B2650">
        <w:rPr>
          <w:rFonts w:ascii="Lato" w:hAnsi="Lato"/>
          <w:color w:val="222222"/>
          <w:sz w:val="20"/>
          <w:szCs w:val="28"/>
        </w:rPr>
        <w:t>The manufacturer shall provide published performance data for the bar linear register,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3BED0336" w14:textId="77777777" w:rsidR="002B2650" w:rsidRPr="002B2650" w:rsidRDefault="002B2650" w:rsidP="002B2650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2B2650">
        <w:rPr>
          <w:rFonts w:ascii="Lato" w:hAnsi="Lato"/>
          <w:sz w:val="20"/>
          <w:szCs w:val="20"/>
        </w:rPr>
        <w:t>Fixed bars parallel to long dimension unless otherwise scheduled</w:t>
      </w:r>
    </w:p>
    <w:p w14:paraId="0EA10311" w14:textId="77777777" w:rsidR="002B2650" w:rsidRPr="002B2650" w:rsidRDefault="002B2650" w:rsidP="002B2650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2B2650">
        <w:rPr>
          <w:rFonts w:ascii="Lato" w:hAnsi="Lato"/>
          <w:sz w:val="20"/>
          <w:szCs w:val="20"/>
        </w:rPr>
        <w:t>Reinforced heavy-duty core with additional supports every 2 in.</w:t>
      </w:r>
    </w:p>
    <w:p w14:paraId="51FF4B7D" w14:textId="77777777" w:rsidR="002B2650" w:rsidRPr="002B2650" w:rsidRDefault="002B2650" w:rsidP="002B2650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2B2650">
        <w:rPr>
          <w:rFonts w:ascii="Lato" w:hAnsi="Lato"/>
          <w:sz w:val="20"/>
          <w:szCs w:val="20"/>
        </w:rPr>
        <w:t>Designed for floor or reinforced sidewall, sill, and ceiling applications</w:t>
      </w:r>
    </w:p>
    <w:p w14:paraId="49FFC99C" w14:textId="77777777" w:rsidR="002B2650" w:rsidRPr="002B2650" w:rsidRDefault="002B2650" w:rsidP="002B2650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2B2650">
        <w:rPr>
          <w:rFonts w:ascii="Lato" w:hAnsi="Lato"/>
          <w:sz w:val="20"/>
          <w:szCs w:val="20"/>
        </w:rPr>
        <w:t>Fully extruded architectural aluminum construction</w:t>
      </w:r>
    </w:p>
    <w:p w14:paraId="25930520" w14:textId="74E63F49" w:rsidR="002B2650" w:rsidRPr="006F14A7" w:rsidRDefault="002B2650" w:rsidP="002B2650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2B2650">
        <w:rPr>
          <w:rFonts w:ascii="Lato" w:hAnsi="Lato"/>
          <w:sz w:val="20"/>
          <w:szCs w:val="20"/>
        </w:rPr>
        <w:t>1/2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0AE4422A" w14:textId="77777777" w:rsidR="002B2650" w:rsidRPr="002B2650" w:rsidRDefault="002B2650" w:rsidP="002B2650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2B2650">
        <w:rPr>
          <w:rFonts w:ascii="Lato" w:hAnsi="Lato"/>
          <w:sz w:val="20"/>
          <w:szCs w:val="20"/>
        </w:rPr>
        <w:t>Opposed blade damper with concealed operator</w:t>
      </w:r>
    </w:p>
    <w:p w14:paraId="71CB0804" w14:textId="77777777" w:rsidR="002B2650" w:rsidRPr="002B2650" w:rsidRDefault="002B2650" w:rsidP="002B2650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2B2650">
        <w:rPr>
          <w:rFonts w:ascii="Lato" w:hAnsi="Lato"/>
          <w:sz w:val="20"/>
          <w:szCs w:val="20"/>
        </w:rPr>
        <w:t>DAPHN - No-flange heavy-duty grille</w:t>
      </w:r>
    </w:p>
    <w:p w14:paraId="14FF7B97" w14:textId="77777777" w:rsidR="002B2650" w:rsidRPr="002B2650" w:rsidRDefault="002B2650" w:rsidP="002B2650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2B2650">
        <w:rPr>
          <w:rFonts w:ascii="Lato" w:hAnsi="Lato"/>
          <w:sz w:val="20"/>
          <w:szCs w:val="20"/>
        </w:rPr>
        <w:t>DAPHC - Heavy-duty core only</w:t>
      </w:r>
    </w:p>
    <w:p w14:paraId="26575EEC" w14:textId="28350655" w:rsidR="002B2650" w:rsidRPr="0071072C" w:rsidRDefault="002B2650" w:rsidP="002B2650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2B2650">
        <w:rPr>
          <w:rFonts w:ascii="Lato" w:hAnsi="Lato"/>
          <w:sz w:val="20"/>
          <w:szCs w:val="20"/>
        </w:rPr>
        <w:t>DAPH-TB - No mounting / No screw-hole option where scheduled</w:t>
      </w:r>
    </w:p>
    <w:p w14:paraId="20877498" w14:textId="5F7CAB16" w:rsidR="00FD2360" w:rsidRDefault="008D4F8D" w:rsidP="00FD2360">
      <w:pPr>
        <w:spacing w:before="100" w:after="0" w:line="276" w:lineRule="auto"/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F11070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</w:p>
    <w:p w14:paraId="02AE9B4F" w14:textId="77777777" w:rsidR="00245C23" w:rsidRDefault="00245C23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6BDA4F7F" w14:textId="77777777" w:rsidR="002C0847" w:rsidRDefault="002C0847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tbl>
      <w:tblPr>
        <w:tblW w:w="0" w:type="auto"/>
        <w:jc w:val="center"/>
        <w:tblBorders>
          <w:top w:val="single" w:sz="4" w:space="0" w:color="A7C0D9"/>
          <w:left w:val="single" w:sz="4" w:space="0" w:color="A7C0D9"/>
          <w:bottom w:val="single" w:sz="4" w:space="0" w:color="A7C0D9"/>
          <w:right w:val="single" w:sz="4" w:space="0" w:color="A7C0D9"/>
          <w:insideH w:val="single" w:sz="4" w:space="0" w:color="A7C0D9"/>
          <w:insideV w:val="single" w:sz="4" w:space="0" w:color="A7C0D9"/>
        </w:tblBorders>
        <w:tblLook w:val="04A0" w:firstRow="1" w:lastRow="0" w:firstColumn="1" w:lastColumn="0" w:noHBand="0" w:noVBand="1"/>
      </w:tblPr>
      <w:tblGrid>
        <w:gridCol w:w="2796"/>
        <w:gridCol w:w="1438"/>
        <w:gridCol w:w="1380"/>
        <w:gridCol w:w="3692"/>
        <w:gridCol w:w="44"/>
      </w:tblGrid>
      <w:tr w:rsidR="002C0847" w14:paraId="644D21C1" w14:textId="77777777" w:rsidTr="000D34AF">
        <w:trPr>
          <w:gridAfter w:val="1"/>
          <w:wAfter w:w="60" w:type="dxa"/>
          <w:jc w:val="center"/>
        </w:trPr>
        <w:tc>
          <w:tcPr>
            <w:tcW w:w="1872" w:type="dxa"/>
            <w:shd w:val="clear" w:color="auto" w:fill="D9EA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C73509" w14:textId="77777777" w:rsidR="002C0847" w:rsidRDefault="002C0847" w:rsidP="000D34AF">
            <w:pPr>
              <w:jc w:val="center"/>
            </w:pPr>
            <w:r>
              <w:rPr>
                <w:b/>
                <w:color w:val="1F4E79"/>
                <w:sz w:val="30"/>
              </w:rPr>
              <w:lastRenderedPageBreak/>
              <w:t>DABLS</w:t>
            </w:r>
          </w:p>
        </w:tc>
        <w:tc>
          <w:tcPr>
            <w:tcW w:w="8496" w:type="dxa"/>
            <w:gridSpan w:val="3"/>
            <w:shd w:val="clear" w:color="auto" w:fill="D9EA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4A5FE1" w14:textId="77777777" w:rsidR="002C0847" w:rsidRDefault="002C0847" w:rsidP="000D34AF">
            <w:r>
              <w:rPr>
                <w:b/>
                <w:color w:val="1F4E79"/>
                <w:sz w:val="20"/>
              </w:rPr>
              <w:t>SHALLOW BAR LINEAR GRILLE</w:t>
            </w:r>
          </w:p>
        </w:tc>
      </w:tr>
      <w:tr w:rsidR="002C0847" w14:paraId="02DF0F7F" w14:textId="77777777" w:rsidTr="000D34AF">
        <w:tblPrEx>
          <w:tblBorders>
            <w:top w:val="single" w:sz="4" w:space="0" w:color="B7B7B7"/>
            <w:left w:val="single" w:sz="4" w:space="0" w:color="B7B7B7"/>
            <w:bottom w:val="single" w:sz="4" w:space="0" w:color="B7B7B7"/>
            <w:right w:val="single" w:sz="4" w:space="0" w:color="B7B7B7"/>
            <w:insideH w:val="single" w:sz="4" w:space="0" w:color="B7B7B7"/>
            <w:insideV w:val="single" w:sz="4" w:space="0" w:color="B7B7B7"/>
          </w:tblBorders>
        </w:tblPrEx>
        <w:trPr>
          <w:jc w:val="center"/>
        </w:trPr>
        <w:tc>
          <w:tcPr>
            <w:tcW w:w="3600" w:type="dxa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7E14D0BC" w14:textId="77777777" w:rsidR="002C0847" w:rsidRDefault="002C0847" w:rsidP="000D34AF">
            <w:pPr>
              <w:spacing w:after="0"/>
            </w:pPr>
            <w:r>
              <w:rPr>
                <w:b/>
              </w:rPr>
              <w:t xml:space="preserve">TYPE: </w:t>
            </w:r>
            <w:r>
              <w:t>shallow bar linear grille</w:t>
            </w:r>
          </w:p>
        </w:tc>
        <w:tc>
          <w:tcPr>
            <w:tcW w:w="3600" w:type="dxa"/>
            <w:gridSpan w:val="2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7F98C483" w14:textId="086C3FF6" w:rsidR="002C0847" w:rsidRDefault="002C0847" w:rsidP="000D34AF">
            <w:pPr>
              <w:spacing w:after="0"/>
            </w:pPr>
            <w:r>
              <w:rPr>
                <w:b/>
                <w:color w:val="1F4E79"/>
                <w:sz w:val="15"/>
              </w:rPr>
              <w:t xml:space="preserve">CONSTRUCTION / BLADE: </w:t>
            </w:r>
            <w:r>
              <w:rPr>
                <w:sz w:val="15"/>
              </w:rPr>
              <w:t>fixed bars parallel to the long dimension unless otherwise scheduled; blade option selected from -00, -01, -15, -30, -82, or -84</w:t>
            </w:r>
            <w:r>
              <w:rPr>
                <w:sz w:val="15"/>
              </w:rPr>
              <w:t xml:space="preserve"> </w:t>
            </w:r>
            <w:r w:rsidRPr="002C0847">
              <w:rPr>
                <w:sz w:val="15"/>
                <w:highlight w:val="yellow"/>
              </w:rPr>
              <w:t>FLAGGED</w:t>
            </w:r>
          </w:p>
        </w:tc>
        <w:tc>
          <w:tcPr>
            <w:tcW w:w="3600" w:type="dxa"/>
            <w:gridSpan w:val="2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22B7DE7C" w14:textId="77777777" w:rsidR="002C0847" w:rsidRDefault="002C0847" w:rsidP="000D34AF">
            <w:pPr>
              <w:spacing w:after="0"/>
            </w:pPr>
            <w:r>
              <w:rPr>
                <w:b/>
              </w:rPr>
              <w:t xml:space="preserve">DAMPER / FILTER / SCREEN: </w:t>
            </w:r>
            <w:r>
              <w:t>none</w:t>
            </w:r>
          </w:p>
        </w:tc>
      </w:tr>
      <w:tr w:rsidR="002C0847" w14:paraId="35F196C1" w14:textId="77777777" w:rsidTr="000D34AF">
        <w:tblPrEx>
          <w:tblBorders>
            <w:top w:val="single" w:sz="4" w:space="0" w:color="B7B7B7"/>
            <w:left w:val="single" w:sz="4" w:space="0" w:color="B7B7B7"/>
            <w:bottom w:val="single" w:sz="4" w:space="0" w:color="B7B7B7"/>
            <w:right w:val="single" w:sz="4" w:space="0" w:color="B7B7B7"/>
            <w:insideH w:val="single" w:sz="4" w:space="0" w:color="B7B7B7"/>
            <w:insideV w:val="single" w:sz="4" w:space="0" w:color="B7B7B7"/>
          </w:tblBorders>
        </w:tblPrEx>
        <w:trPr>
          <w:jc w:val="center"/>
        </w:trPr>
        <w:tc>
          <w:tcPr>
            <w:tcW w:w="3600" w:type="dxa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42622373" w14:textId="77777777" w:rsidR="002C0847" w:rsidRDefault="002C0847" w:rsidP="000D34AF">
            <w:pPr>
              <w:spacing w:after="0"/>
            </w:pPr>
            <w:r>
              <w:rPr>
                <w:b/>
                <w:color w:val="1F4E79"/>
                <w:sz w:val="15"/>
              </w:rPr>
              <w:t xml:space="preserve">FRAME: </w:t>
            </w:r>
            <w:r>
              <w:rPr>
                <w:sz w:val="15"/>
              </w:rPr>
              <w:t>fully extruded architectural aluminum, standard extruded aluminum frame, slim 1/2 in. deep profile</w:t>
            </w:r>
          </w:p>
        </w:tc>
        <w:tc>
          <w:tcPr>
            <w:tcW w:w="3600" w:type="dxa"/>
            <w:gridSpan w:val="2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49F6C1FB" w14:textId="77777777" w:rsidR="002C0847" w:rsidRDefault="002C0847" w:rsidP="000D34AF">
            <w:pPr>
              <w:spacing w:after="0"/>
            </w:pPr>
            <w:r>
              <w:rPr>
                <w:b/>
              </w:rPr>
              <w:t xml:space="preserve">FINISHES: </w:t>
            </w:r>
            <w:r>
              <w:t>White; Silver; Mill; Brown; Flat Black; Prime Coat; Special Order</w:t>
            </w:r>
          </w:p>
        </w:tc>
        <w:tc>
          <w:tcPr>
            <w:tcW w:w="3600" w:type="dxa"/>
            <w:gridSpan w:val="2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1A7C8471" w14:textId="77777777" w:rsidR="002C0847" w:rsidRDefault="002C0847" w:rsidP="000D34AF">
            <w:pPr>
              <w:spacing w:after="0"/>
            </w:pPr>
            <w:r>
              <w:rPr>
                <w:b/>
                <w:color w:val="1F4E79"/>
                <w:sz w:val="15"/>
              </w:rPr>
              <w:t xml:space="preserve">PERFORMANCE BASIS: </w:t>
            </w:r>
            <w:r>
              <w:rPr>
                <w:sz w:val="15"/>
              </w:rPr>
              <w:t>ANSI/ASHRAE Standard 70-2023</w:t>
            </w:r>
          </w:p>
        </w:tc>
      </w:tr>
      <w:tr w:rsidR="002C0847" w14:paraId="4931A58B" w14:textId="77777777" w:rsidTr="000D34AF">
        <w:tblPrEx>
          <w:tblBorders>
            <w:top w:val="single" w:sz="4" w:space="0" w:color="B7B7B7"/>
            <w:left w:val="single" w:sz="4" w:space="0" w:color="B7B7B7"/>
            <w:bottom w:val="single" w:sz="4" w:space="0" w:color="B7B7B7"/>
            <w:right w:val="single" w:sz="4" w:space="0" w:color="B7B7B7"/>
            <w:insideH w:val="single" w:sz="4" w:space="0" w:color="B7B7B7"/>
            <w:insideV w:val="single" w:sz="4" w:space="0" w:color="B7B7B7"/>
          </w:tblBorders>
        </w:tblPrEx>
        <w:trPr>
          <w:gridAfter w:val="1"/>
          <w:wAfter w:w="60" w:type="dxa"/>
          <w:jc w:val="center"/>
        </w:trPr>
        <w:tc>
          <w:tcPr>
            <w:tcW w:w="10800" w:type="dxa"/>
            <w:gridSpan w:val="4"/>
            <w:shd w:val="clear" w:color="auto" w:fill="F7F7F7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0312A54" w14:textId="77777777" w:rsidR="002C0847" w:rsidRDefault="002C0847" w:rsidP="000D34AF">
            <w:pPr>
              <w:spacing w:after="0"/>
            </w:pPr>
            <w:r>
              <w:rPr>
                <w:rFonts w:eastAsia="Arial"/>
                <w:b/>
                <w:sz w:val="17"/>
              </w:rPr>
              <w:t>SUGGESTED SPECIFICATION:</w:t>
            </w:r>
            <w:r>
              <w:rPr>
                <w:rFonts w:eastAsia="Arial"/>
                <w:b/>
                <w:sz w:val="17"/>
              </w:rPr>
              <w:br/>
              <w:t xml:space="preserve">Furnish and install </w:t>
            </w:r>
            <w:proofErr w:type="spellStart"/>
            <w:r>
              <w:rPr>
                <w:rFonts w:eastAsia="Arial"/>
                <w:b/>
                <w:sz w:val="17"/>
              </w:rPr>
              <w:t>Dayus</w:t>
            </w:r>
            <w:proofErr w:type="spellEnd"/>
            <w:r>
              <w:rPr>
                <w:rFonts w:eastAsia="Arial"/>
                <w:b/>
                <w:sz w:val="17"/>
              </w:rPr>
              <w:t xml:space="preserve"> Model DABLS Shallow Bar Linear Grille of the type, finish, scheduled listed size/opening size, outside size, or inside size as applicable, and mounting method shown on the plans and air distribution schedules.</w:t>
            </w:r>
            <w:r>
              <w:rPr>
                <w:rFonts w:eastAsia="Arial"/>
                <w:b/>
                <w:sz w:val="17"/>
              </w:rPr>
              <w:br/>
              <w:t>The shallow bar linear grille shall be constructed with fully extruded architectural aluminum standard frame with slim 1/2 in. deep profile and fixed bars parallel to the long dimension unless otherwise scheduled; blade option selected from -00, -01, -15, -30, -82, or -84.</w:t>
            </w:r>
            <w:r>
              <w:rPr>
                <w:rFonts w:eastAsia="Arial"/>
                <w:b/>
                <w:sz w:val="17"/>
              </w:rPr>
              <w:br/>
              <w:t xml:space="preserve">Units shall be furnished in </w:t>
            </w:r>
            <w:proofErr w:type="spellStart"/>
            <w:r>
              <w:rPr>
                <w:rFonts w:eastAsia="Arial"/>
                <w:b/>
                <w:sz w:val="17"/>
              </w:rPr>
              <w:t>Dayus</w:t>
            </w:r>
            <w:proofErr w:type="spellEnd"/>
            <w:r>
              <w:rPr>
                <w:rFonts w:eastAsia="Arial"/>
                <w:b/>
                <w:sz w:val="17"/>
              </w:rPr>
              <w:t xml:space="preserve"> [White; Silver; Mill; Brown; Flat Black; Prime Coat; Custom] finish as scheduled.</w:t>
            </w:r>
            <w:r>
              <w:rPr>
                <w:rFonts w:eastAsia="Arial"/>
                <w:b/>
                <w:sz w:val="17"/>
              </w:rPr>
              <w:br/>
              <w:t>Provide scheduled options and related model variants as indicated.</w:t>
            </w:r>
            <w:r>
              <w:rPr>
                <w:rFonts w:eastAsia="Arial"/>
                <w:b/>
                <w:sz w:val="17"/>
              </w:rPr>
              <w:br/>
              <w:t>The manufacturer shall provide published performance data for the bar linear grille, which shall be tested in accordance with ANSI/ASHRAE Standard 70-2023.</w:t>
            </w:r>
          </w:p>
        </w:tc>
      </w:tr>
      <w:tr w:rsidR="002C0847" w14:paraId="28843CB5" w14:textId="77777777" w:rsidTr="000D34AF">
        <w:tblPrEx>
          <w:tblBorders>
            <w:top w:val="single" w:sz="4" w:space="0" w:color="B7B7B7"/>
            <w:left w:val="single" w:sz="4" w:space="0" w:color="B7B7B7"/>
            <w:bottom w:val="single" w:sz="4" w:space="0" w:color="B7B7B7"/>
            <w:right w:val="single" w:sz="4" w:space="0" w:color="B7B7B7"/>
            <w:insideH w:val="single" w:sz="4" w:space="0" w:color="B7B7B7"/>
            <w:insideV w:val="single" w:sz="4" w:space="0" w:color="B7B7B7"/>
          </w:tblBorders>
        </w:tblPrEx>
        <w:trPr>
          <w:gridAfter w:val="1"/>
          <w:wAfter w:w="30" w:type="dxa"/>
          <w:jc w:val="center"/>
        </w:trPr>
        <w:tc>
          <w:tcPr>
            <w:tcW w:w="5400" w:type="dxa"/>
            <w:gridSpan w:val="2"/>
            <w:shd w:val="clear" w:color="auto" w:fill="EEF3F8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0A894D9" w14:textId="77777777" w:rsidR="002C0847" w:rsidRDefault="002C0847" w:rsidP="000D34AF">
            <w:pPr>
              <w:spacing w:after="0"/>
            </w:pPr>
            <w:r>
              <w:rPr>
                <w:rFonts w:eastAsia="Arial"/>
                <w:b/>
                <w:sz w:val="17"/>
              </w:rPr>
              <w:t>STANDARD FEATURES</w:t>
            </w:r>
            <w:r>
              <w:rPr>
                <w:rFonts w:eastAsia="Arial"/>
                <w:b/>
                <w:sz w:val="17"/>
              </w:rPr>
              <w:br/>
              <w:t>• Slim 1/2 in. deep design</w:t>
            </w:r>
            <w:r>
              <w:rPr>
                <w:rFonts w:eastAsia="Arial"/>
                <w:b/>
                <w:sz w:val="17"/>
              </w:rPr>
              <w:br/>
              <w:t>• Fixed bars parallel to long dimension</w:t>
            </w:r>
            <w:r>
              <w:rPr>
                <w:rFonts w:eastAsia="Arial"/>
                <w:b/>
                <w:sz w:val="17"/>
              </w:rPr>
              <w:br/>
              <w:t>• Selectable 2, 3, 4, or 6 in. height</w:t>
            </w:r>
            <w:r>
              <w:rPr>
                <w:rFonts w:eastAsia="Arial"/>
                <w:b/>
                <w:sz w:val="17"/>
              </w:rPr>
              <w:br/>
              <w:t>• Fully extruded architectural aluminum construction</w:t>
            </w:r>
            <w:r>
              <w:rPr>
                <w:rFonts w:eastAsia="Arial"/>
                <w:b/>
                <w:sz w:val="17"/>
              </w:rPr>
              <w:br/>
              <w:t>• Not designed for floor use</w:t>
            </w:r>
            <w:r>
              <w:rPr>
                <w:rFonts w:eastAsia="Arial"/>
                <w:b/>
                <w:sz w:val="17"/>
              </w:rPr>
              <w:br/>
              <w:t>• 1/2 in. standard dimensions; custom sizes to 1/16 in. increments</w:t>
            </w:r>
          </w:p>
        </w:tc>
        <w:tc>
          <w:tcPr>
            <w:tcW w:w="5400" w:type="dxa"/>
            <w:gridSpan w:val="2"/>
            <w:shd w:val="clear" w:color="auto" w:fill="EEF3F8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E630A05" w14:textId="77777777" w:rsidR="002C0847" w:rsidRDefault="002C0847" w:rsidP="000D34AF">
            <w:pPr>
              <w:spacing w:after="0"/>
            </w:pPr>
            <w:r>
              <w:rPr>
                <w:b/>
                <w:sz w:val="17"/>
              </w:rPr>
              <w:t>RELATED OPTIONS / MODEL VARIANTS</w:t>
            </w:r>
            <w:r>
              <w:rPr>
                <w:b/>
                <w:sz w:val="17"/>
              </w:rPr>
              <w:br/>
            </w:r>
          </w:p>
        </w:tc>
      </w:tr>
    </w:tbl>
    <w:p w14:paraId="7419ABE4" w14:textId="77777777" w:rsidR="002C0847" w:rsidRDefault="002C0847" w:rsidP="002C0847">
      <w:pPr>
        <w:spacing w:before="60" w:after="0"/>
      </w:pPr>
      <w:r>
        <w:rPr>
          <w:b/>
          <w:color w:val="1F4E79"/>
          <w:sz w:val="15"/>
        </w:rPr>
        <w:t xml:space="preserve">Specifier note: Confirm listed size/opening size, outside size, or inside size as applicable; finish; mounting method; damper/filter/screen requirements; and current </w:t>
      </w:r>
      <w:proofErr w:type="spellStart"/>
      <w:r>
        <w:rPr>
          <w:b/>
          <w:color w:val="1F4E79"/>
          <w:sz w:val="15"/>
        </w:rPr>
        <w:t>Dayus</w:t>
      </w:r>
      <w:proofErr w:type="spellEnd"/>
      <w:r>
        <w:rPr>
          <w:b/>
          <w:color w:val="1F4E79"/>
          <w:sz w:val="15"/>
        </w:rPr>
        <w:t xml:space="preserve"> model availability before issuing project specifications.</w:t>
      </w:r>
    </w:p>
    <w:p w14:paraId="17E43641" w14:textId="77777777" w:rsidR="002C0847" w:rsidRDefault="002C0847" w:rsidP="002C0847">
      <w:r>
        <w:br w:type="page"/>
      </w:r>
    </w:p>
    <w:p w14:paraId="02A4EA90" w14:textId="77777777" w:rsidR="002C0847" w:rsidRDefault="002C0847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5C64FF98" w14:textId="77777777" w:rsidR="002B2650" w:rsidRDefault="002B2650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2B2650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BD2D2" w14:textId="77777777" w:rsidR="006D09F3" w:rsidRDefault="006D09F3" w:rsidP="004574BD">
      <w:pPr>
        <w:spacing w:after="0" w:line="240" w:lineRule="auto"/>
      </w:pPr>
      <w:r>
        <w:separator/>
      </w:r>
    </w:p>
  </w:endnote>
  <w:endnote w:type="continuationSeparator" w:id="0">
    <w:p w14:paraId="5C316BB5" w14:textId="77777777" w:rsidR="006D09F3" w:rsidRDefault="006D09F3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491A3" w14:textId="77777777" w:rsidR="006D09F3" w:rsidRDefault="006D09F3" w:rsidP="004574BD">
      <w:pPr>
        <w:spacing w:after="0" w:line="240" w:lineRule="auto"/>
      </w:pPr>
      <w:r>
        <w:separator/>
      </w:r>
    </w:p>
  </w:footnote>
  <w:footnote w:type="continuationSeparator" w:id="0">
    <w:p w14:paraId="7B14F883" w14:textId="77777777" w:rsidR="006D09F3" w:rsidRDefault="006D09F3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2D53678A" w:rsidR="006724CC" w:rsidRPr="006724CC" w:rsidRDefault="00295490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Bar Linear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2D53678A" w:rsidR="006724CC" w:rsidRPr="006724CC" w:rsidRDefault="00295490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Bar Linear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87387"/>
    <w:rsid w:val="0009013E"/>
    <w:rsid w:val="000A48A0"/>
    <w:rsid w:val="000D4F7F"/>
    <w:rsid w:val="000E4679"/>
    <w:rsid w:val="000F3A74"/>
    <w:rsid w:val="000F4E65"/>
    <w:rsid w:val="00107A57"/>
    <w:rsid w:val="00127AEB"/>
    <w:rsid w:val="00133D39"/>
    <w:rsid w:val="00171C2B"/>
    <w:rsid w:val="001A2DCC"/>
    <w:rsid w:val="001B2957"/>
    <w:rsid w:val="001B581A"/>
    <w:rsid w:val="001E6679"/>
    <w:rsid w:val="002241DA"/>
    <w:rsid w:val="00245C23"/>
    <w:rsid w:val="00257383"/>
    <w:rsid w:val="00267520"/>
    <w:rsid w:val="00270826"/>
    <w:rsid w:val="00273C27"/>
    <w:rsid w:val="00295490"/>
    <w:rsid w:val="002B2650"/>
    <w:rsid w:val="002C0847"/>
    <w:rsid w:val="002C6A32"/>
    <w:rsid w:val="002D2BEF"/>
    <w:rsid w:val="002D56C1"/>
    <w:rsid w:val="002F6DFF"/>
    <w:rsid w:val="00325ABC"/>
    <w:rsid w:val="003274FD"/>
    <w:rsid w:val="003435B0"/>
    <w:rsid w:val="00377D49"/>
    <w:rsid w:val="00384F30"/>
    <w:rsid w:val="00397CDA"/>
    <w:rsid w:val="003A344C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76C7"/>
    <w:rsid w:val="00496F00"/>
    <w:rsid w:val="004B1180"/>
    <w:rsid w:val="004E7116"/>
    <w:rsid w:val="005015FD"/>
    <w:rsid w:val="0053395E"/>
    <w:rsid w:val="0054212D"/>
    <w:rsid w:val="00550686"/>
    <w:rsid w:val="00563017"/>
    <w:rsid w:val="005A171E"/>
    <w:rsid w:val="005A7A0D"/>
    <w:rsid w:val="005C5CF1"/>
    <w:rsid w:val="005D23A7"/>
    <w:rsid w:val="005D2E14"/>
    <w:rsid w:val="005F3AF7"/>
    <w:rsid w:val="005F431F"/>
    <w:rsid w:val="00603F0A"/>
    <w:rsid w:val="006340BE"/>
    <w:rsid w:val="00663853"/>
    <w:rsid w:val="006708C3"/>
    <w:rsid w:val="006724CC"/>
    <w:rsid w:val="00692C6E"/>
    <w:rsid w:val="0069358E"/>
    <w:rsid w:val="006B662A"/>
    <w:rsid w:val="006C4321"/>
    <w:rsid w:val="006D09F3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6559E"/>
    <w:rsid w:val="00775B46"/>
    <w:rsid w:val="00786C3E"/>
    <w:rsid w:val="007A34AC"/>
    <w:rsid w:val="007C0A89"/>
    <w:rsid w:val="007C1B26"/>
    <w:rsid w:val="007D1773"/>
    <w:rsid w:val="00805ECE"/>
    <w:rsid w:val="008310D2"/>
    <w:rsid w:val="00834A37"/>
    <w:rsid w:val="00842FDD"/>
    <w:rsid w:val="00862292"/>
    <w:rsid w:val="00873705"/>
    <w:rsid w:val="00874BA5"/>
    <w:rsid w:val="00880514"/>
    <w:rsid w:val="008854FE"/>
    <w:rsid w:val="00893258"/>
    <w:rsid w:val="008B650E"/>
    <w:rsid w:val="008B7EF3"/>
    <w:rsid w:val="008C548D"/>
    <w:rsid w:val="008C6E75"/>
    <w:rsid w:val="008D4F8D"/>
    <w:rsid w:val="008E68A6"/>
    <w:rsid w:val="008F1A57"/>
    <w:rsid w:val="008F6AED"/>
    <w:rsid w:val="008F747B"/>
    <w:rsid w:val="009001B0"/>
    <w:rsid w:val="00921CEE"/>
    <w:rsid w:val="00944992"/>
    <w:rsid w:val="00971B92"/>
    <w:rsid w:val="009F58E8"/>
    <w:rsid w:val="00A22713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15DB0"/>
    <w:rsid w:val="00B16642"/>
    <w:rsid w:val="00B27479"/>
    <w:rsid w:val="00B32401"/>
    <w:rsid w:val="00B34AA5"/>
    <w:rsid w:val="00B447BB"/>
    <w:rsid w:val="00B647C2"/>
    <w:rsid w:val="00BA098C"/>
    <w:rsid w:val="00BA253A"/>
    <w:rsid w:val="00BB0F0C"/>
    <w:rsid w:val="00BC2B82"/>
    <w:rsid w:val="00BE24CC"/>
    <w:rsid w:val="00BE555E"/>
    <w:rsid w:val="00C20E25"/>
    <w:rsid w:val="00C370FC"/>
    <w:rsid w:val="00C67747"/>
    <w:rsid w:val="00C757E6"/>
    <w:rsid w:val="00C85ED8"/>
    <w:rsid w:val="00C86671"/>
    <w:rsid w:val="00CB1531"/>
    <w:rsid w:val="00CF20E9"/>
    <w:rsid w:val="00D03E0A"/>
    <w:rsid w:val="00D121D5"/>
    <w:rsid w:val="00D1436F"/>
    <w:rsid w:val="00D3648A"/>
    <w:rsid w:val="00D413BA"/>
    <w:rsid w:val="00D4656E"/>
    <w:rsid w:val="00D531DC"/>
    <w:rsid w:val="00D53F17"/>
    <w:rsid w:val="00D56B6B"/>
    <w:rsid w:val="00D879A7"/>
    <w:rsid w:val="00DA5C41"/>
    <w:rsid w:val="00DA6C7C"/>
    <w:rsid w:val="00DB3702"/>
    <w:rsid w:val="00DC4B6A"/>
    <w:rsid w:val="00DE3591"/>
    <w:rsid w:val="00DF0027"/>
    <w:rsid w:val="00E2642D"/>
    <w:rsid w:val="00E40AAD"/>
    <w:rsid w:val="00E45121"/>
    <w:rsid w:val="00E51194"/>
    <w:rsid w:val="00E6442A"/>
    <w:rsid w:val="00E806C6"/>
    <w:rsid w:val="00E95D67"/>
    <w:rsid w:val="00EA4F1A"/>
    <w:rsid w:val="00EB3367"/>
    <w:rsid w:val="00ED05FB"/>
    <w:rsid w:val="00EE3E2F"/>
    <w:rsid w:val="00F00FCF"/>
    <w:rsid w:val="00F0764C"/>
    <w:rsid w:val="00F10043"/>
    <w:rsid w:val="00F11070"/>
    <w:rsid w:val="00F303E7"/>
    <w:rsid w:val="00F54973"/>
    <w:rsid w:val="00F60228"/>
    <w:rsid w:val="00F77AFE"/>
    <w:rsid w:val="00F90815"/>
    <w:rsid w:val="00F9358A"/>
    <w:rsid w:val="00FA04F4"/>
    <w:rsid w:val="00FA1432"/>
    <w:rsid w:val="00FB251F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3</cp:revision>
  <cp:lastPrinted>2022-09-02T18:38:00Z</cp:lastPrinted>
  <dcterms:created xsi:type="dcterms:W3CDTF">2026-07-31T13:48:00Z</dcterms:created>
  <dcterms:modified xsi:type="dcterms:W3CDTF">2026-07-31T13:50:00Z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