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69479D7E" w:rsidR="008D4F8D" w:rsidRPr="002241DA" w:rsidRDefault="002F6DFF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 w:rsidRPr="002F6DFF">
        <w:rPr>
          <w:rFonts w:ascii="Lato Black" w:hAnsi="Lato Black"/>
          <w:color w:val="1B335F"/>
          <w:sz w:val="40"/>
          <w:szCs w:val="40"/>
        </w:rPr>
        <w:t>DA</w:t>
      </w:r>
      <w:r w:rsidR="00D03E0A">
        <w:rPr>
          <w:rFonts w:ascii="Lato Black" w:hAnsi="Lato Black"/>
          <w:color w:val="1B335F"/>
          <w:sz w:val="40"/>
          <w:szCs w:val="40"/>
        </w:rPr>
        <w:t>RH-FG</w:t>
      </w:r>
      <w:r w:rsidR="00E45121">
        <w:rPr>
          <w:rFonts w:ascii="Lato Black" w:hAnsi="Lato Black"/>
          <w:color w:val="1B335F"/>
          <w:sz w:val="40"/>
          <w:szCs w:val="40"/>
        </w:rPr>
        <w:t>4</w:t>
      </w:r>
      <w:r w:rsidR="00D03E0A">
        <w:rPr>
          <w:rFonts w:ascii="Lato Black" w:hAnsi="Lato Black"/>
          <w:color w:val="1B335F"/>
          <w:sz w:val="40"/>
          <w:szCs w:val="40"/>
        </w:rPr>
        <w:t>-TB</w:t>
      </w:r>
    </w:p>
    <w:p w14:paraId="0889212C" w14:textId="5AE61AC9" w:rsidR="008B7EF3" w:rsidRPr="00D03E0A" w:rsidRDefault="00E45121" w:rsidP="008D4F8D">
      <w:pPr>
        <w:spacing w:after="0" w:line="240" w:lineRule="auto"/>
        <w:jc w:val="center"/>
      </w:pPr>
      <w:r>
        <w:rPr>
          <w:rFonts w:ascii="Lato" w:hAnsi="Lato"/>
          <w:b/>
          <w:color w:val="1B335F"/>
          <w:sz w:val="24"/>
          <w:szCs w:val="24"/>
        </w:rPr>
        <w:t>4</w:t>
      </w:r>
      <w:r w:rsidR="00D03E0A" w:rsidRPr="00D03E0A">
        <w:rPr>
          <w:rFonts w:ascii="Lato" w:hAnsi="Lato"/>
          <w:b/>
          <w:color w:val="1B335F"/>
          <w:sz w:val="24"/>
          <w:szCs w:val="24"/>
        </w:rPr>
        <w:t>" RETURN BLADE T-BAR FILTER GRILLE</w:t>
      </w:r>
    </w:p>
    <w:p w14:paraId="2F5531A6" w14:textId="77777777" w:rsidR="00030CC8" w:rsidRDefault="00030CC8" w:rsidP="00775B46">
      <w:pPr>
        <w:spacing w:after="0" w:line="276" w:lineRule="auto"/>
        <w:rPr>
          <w:rFonts w:ascii="Lato Black" w:hAnsi="Lato Black"/>
          <w:b/>
          <w:color w:val="1B335F"/>
          <w:sz w:val="20"/>
          <w:szCs w:val="28"/>
        </w:rPr>
      </w:pPr>
    </w:p>
    <w:p w14:paraId="5AFD6547" w14:textId="0378A8F0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>TYPE</w:t>
      </w:r>
      <w:r w:rsidR="002F6DFF">
        <w:rPr>
          <w:rFonts w:ascii="Lato Black" w:hAnsi="Lato Black"/>
          <w:b/>
          <w:color w:val="1B335F"/>
          <w:sz w:val="20"/>
          <w:szCs w:val="28"/>
        </w:rPr>
        <w:t>:</w:t>
      </w:r>
      <w:r w:rsidR="00D03E0A">
        <w:rPr>
          <w:color w:val="000000" w:themeColor="text1"/>
          <w:sz w:val="20"/>
          <w:szCs w:val="28"/>
        </w:rPr>
        <w:t xml:space="preserve"> </w:t>
      </w:r>
      <w:r w:rsidR="00E45121">
        <w:rPr>
          <w:color w:val="000000" w:themeColor="text1"/>
          <w:sz w:val="20"/>
          <w:szCs w:val="28"/>
        </w:rPr>
        <w:t>4</w:t>
      </w:r>
      <w:r w:rsidR="00D03E0A" w:rsidRPr="00D03E0A">
        <w:rPr>
          <w:color w:val="000000" w:themeColor="text1"/>
          <w:sz w:val="20"/>
          <w:szCs w:val="28"/>
        </w:rPr>
        <w:t xml:space="preserve"> in. return blade face filter grille for T-bar ceiling mounting</w:t>
      </w:r>
      <w:r w:rsidR="00D03E0A">
        <w:rPr>
          <w:color w:val="000000" w:themeColor="text1"/>
          <w:sz w:val="20"/>
          <w:szCs w:val="28"/>
        </w:rPr>
        <w:t>.</w:t>
      </w:r>
    </w:p>
    <w:p w14:paraId="06F4843D" w14:textId="6E691D6A" w:rsidR="00B16642" w:rsidRDefault="008D4F8D" w:rsidP="008B7EF3">
      <w:pPr>
        <w:tabs>
          <w:tab w:val="left" w:pos="7305"/>
        </w:tabs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</w:t>
      </w:r>
      <w:r w:rsidR="00893258">
        <w:rPr>
          <w:rFonts w:ascii="Lato Black" w:hAnsi="Lato Black"/>
          <w:b/>
          <w:color w:val="1B335F"/>
          <w:sz w:val="20"/>
          <w:szCs w:val="28"/>
        </w:rPr>
        <w:t>:</w:t>
      </w:r>
      <w:r w:rsidR="003C5374">
        <w:rPr>
          <w:color w:val="000000" w:themeColor="text1"/>
          <w:sz w:val="20"/>
          <w:szCs w:val="28"/>
        </w:rPr>
        <w:t xml:space="preserve"> </w:t>
      </w:r>
      <w:r w:rsidR="00D03E0A">
        <w:rPr>
          <w:color w:val="000000" w:themeColor="text1"/>
          <w:sz w:val="20"/>
          <w:szCs w:val="28"/>
        </w:rPr>
        <w:t>S</w:t>
      </w:r>
      <w:r w:rsidR="00D03E0A" w:rsidRPr="00D03E0A">
        <w:rPr>
          <w:color w:val="000000" w:themeColor="text1"/>
          <w:sz w:val="20"/>
          <w:szCs w:val="28"/>
        </w:rPr>
        <w:t>emi-airfoil return blades on 2/3 in. spacing with fixed 30° deflection</w:t>
      </w:r>
      <w:r w:rsidR="00D03E0A">
        <w:rPr>
          <w:color w:val="000000" w:themeColor="text1"/>
          <w:sz w:val="20"/>
          <w:szCs w:val="28"/>
        </w:rPr>
        <w:t>.</w:t>
      </w:r>
    </w:p>
    <w:p w14:paraId="09EC416C" w14:textId="6705A571" w:rsidR="0044237F" w:rsidRPr="00E6442A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2F6DFF">
        <w:rPr>
          <w:color w:val="000000" w:themeColor="text1"/>
          <w:sz w:val="20"/>
          <w:szCs w:val="28"/>
        </w:rPr>
        <w:t xml:space="preserve"> </w:t>
      </w:r>
      <w:r w:rsidR="008B7EF3" w:rsidRPr="008B7EF3">
        <w:rPr>
          <w:color w:val="000000" w:themeColor="text1"/>
          <w:sz w:val="20"/>
          <w:szCs w:val="28"/>
        </w:rPr>
        <w:t xml:space="preserve">integral filter frame for </w:t>
      </w:r>
      <w:r w:rsidR="00585B78">
        <w:rPr>
          <w:color w:val="000000" w:themeColor="text1"/>
          <w:sz w:val="20"/>
          <w:szCs w:val="28"/>
        </w:rPr>
        <w:t>4</w:t>
      </w:r>
      <w:r w:rsidR="00D03E0A">
        <w:rPr>
          <w:color w:val="000000" w:themeColor="text1"/>
          <w:sz w:val="20"/>
          <w:szCs w:val="28"/>
        </w:rPr>
        <w:t xml:space="preserve"> </w:t>
      </w:r>
      <w:r w:rsidR="008B7EF3" w:rsidRPr="008B7EF3">
        <w:rPr>
          <w:color w:val="000000" w:themeColor="text1"/>
          <w:sz w:val="20"/>
          <w:szCs w:val="28"/>
        </w:rPr>
        <w:t>in. filter; mounting selected as scheduled</w:t>
      </w:r>
      <w:r w:rsidR="008B7EF3">
        <w:rPr>
          <w:color w:val="000000" w:themeColor="text1"/>
          <w:sz w:val="20"/>
          <w:szCs w:val="28"/>
        </w:rPr>
        <w:t>.</w:t>
      </w:r>
    </w:p>
    <w:p w14:paraId="154AB81C" w14:textId="43B19B9A" w:rsidR="008B7EF3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257383">
        <w:rPr>
          <w:color w:val="000000" w:themeColor="text1"/>
          <w:sz w:val="20"/>
          <w:szCs w:val="28"/>
        </w:rPr>
        <w:t xml:space="preserve"> </w:t>
      </w:r>
      <w:r w:rsidR="00D03E0A">
        <w:rPr>
          <w:color w:val="000000" w:themeColor="text1"/>
          <w:sz w:val="20"/>
          <w:szCs w:val="28"/>
        </w:rPr>
        <w:t>A</w:t>
      </w:r>
      <w:r w:rsidR="00D03E0A" w:rsidRPr="00D03E0A">
        <w:rPr>
          <w:color w:val="000000" w:themeColor="text1"/>
          <w:sz w:val="20"/>
          <w:szCs w:val="28"/>
        </w:rPr>
        <w:t>rchitectural aluminum extruded frame with roll-formed blades and filter frame</w:t>
      </w:r>
      <w:r w:rsidR="00D03E0A">
        <w:rPr>
          <w:color w:val="000000" w:themeColor="text1"/>
          <w:sz w:val="20"/>
          <w:szCs w:val="28"/>
        </w:rPr>
        <w:t>.</w:t>
      </w:r>
    </w:p>
    <w:p w14:paraId="6984FF7C" w14:textId="4BC31007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030CC8">
        <w:rPr>
          <w:color w:val="000000" w:themeColor="text1"/>
          <w:sz w:val="20"/>
          <w:szCs w:val="28"/>
        </w:rPr>
        <w:t xml:space="preserve"> </w:t>
      </w:r>
      <w:r w:rsidR="00030CC8" w:rsidRPr="00030CC8">
        <w:rPr>
          <w:color w:val="000000" w:themeColor="text1"/>
          <w:sz w:val="20"/>
          <w:szCs w:val="28"/>
        </w:rPr>
        <w:t>W White; S Silver; M Mill</w:t>
      </w:r>
      <w:r w:rsidR="00397CDA">
        <w:rPr>
          <w:color w:val="000000" w:themeColor="text1"/>
          <w:sz w:val="20"/>
          <w:szCs w:val="28"/>
        </w:rPr>
        <w:t>.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3A01ACF5" w14:textId="27F861EB" w:rsidR="00D03E0A" w:rsidRPr="00D03E0A" w:rsidRDefault="00D03E0A" w:rsidP="00D03E0A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D03E0A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D03E0A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D03E0A">
        <w:rPr>
          <w:rFonts w:ascii="Lato" w:hAnsi="Lato"/>
          <w:color w:val="222222"/>
          <w:sz w:val="20"/>
          <w:szCs w:val="28"/>
        </w:rPr>
        <w:t xml:space="preserve"> Model DARH-FG</w:t>
      </w:r>
      <w:r w:rsidR="00E45121">
        <w:rPr>
          <w:rFonts w:ascii="Lato" w:hAnsi="Lato"/>
          <w:color w:val="222222"/>
          <w:sz w:val="20"/>
          <w:szCs w:val="28"/>
        </w:rPr>
        <w:t>4</w:t>
      </w:r>
      <w:r w:rsidRPr="00D03E0A">
        <w:rPr>
          <w:rFonts w:ascii="Lato" w:hAnsi="Lato"/>
          <w:color w:val="222222"/>
          <w:sz w:val="20"/>
          <w:szCs w:val="28"/>
        </w:rPr>
        <w:t xml:space="preserve">-TB </w:t>
      </w:r>
      <w:r w:rsidR="00E45121">
        <w:rPr>
          <w:rFonts w:ascii="Lato" w:hAnsi="Lato"/>
          <w:color w:val="222222"/>
          <w:sz w:val="20"/>
          <w:szCs w:val="28"/>
        </w:rPr>
        <w:t>4</w:t>
      </w:r>
      <w:r w:rsidRPr="00D03E0A">
        <w:rPr>
          <w:rFonts w:ascii="Lato" w:hAnsi="Lato"/>
          <w:color w:val="222222"/>
          <w:sz w:val="20"/>
          <w:szCs w:val="28"/>
        </w:rPr>
        <w:t>" Return Blade T-bar Filter Grille of the type, finish, scheduled listed size/opening size, outside size, or inside size as applicable, and mounting method shown on the plans and air distribution schedules.</w:t>
      </w:r>
    </w:p>
    <w:p w14:paraId="6D54FAA2" w14:textId="401D1655" w:rsidR="00D03E0A" w:rsidRPr="00D03E0A" w:rsidRDefault="00D03E0A" w:rsidP="00D03E0A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D03E0A">
        <w:rPr>
          <w:rFonts w:ascii="Lato" w:hAnsi="Lato"/>
          <w:color w:val="222222"/>
          <w:sz w:val="20"/>
          <w:szCs w:val="28"/>
        </w:rPr>
        <w:t>The return blade face filter grille for T-bar ceiling mounting shall be constructed with architectural aluminum extruded frame with roll-formed blades and filter frame and semi-airfoil return blades on 2/3 in. spacing with fixed 30° deflection.</w:t>
      </w:r>
    </w:p>
    <w:p w14:paraId="70200B90" w14:textId="218020FF" w:rsidR="00D03E0A" w:rsidRPr="00D03E0A" w:rsidRDefault="00D03E0A" w:rsidP="00D03E0A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D03E0A">
        <w:rPr>
          <w:rFonts w:ascii="Lato" w:hAnsi="Lato"/>
          <w:color w:val="222222"/>
          <w:sz w:val="20"/>
          <w:szCs w:val="28"/>
        </w:rPr>
        <w:t xml:space="preserve">The unit shall include an integral filter frame for </w:t>
      </w:r>
      <w:r w:rsidR="00E45121">
        <w:rPr>
          <w:rFonts w:ascii="Lato" w:hAnsi="Lato"/>
          <w:color w:val="222222"/>
          <w:sz w:val="20"/>
          <w:szCs w:val="28"/>
        </w:rPr>
        <w:t>4</w:t>
      </w:r>
      <w:r w:rsidRPr="00D03E0A">
        <w:rPr>
          <w:rFonts w:ascii="Lato" w:hAnsi="Lato"/>
          <w:color w:val="222222"/>
          <w:sz w:val="20"/>
          <w:szCs w:val="28"/>
        </w:rPr>
        <w:t xml:space="preserve"> in. filter; mounting selected as scheduled.</w:t>
      </w:r>
    </w:p>
    <w:p w14:paraId="1868971D" w14:textId="77777777" w:rsidR="00D03E0A" w:rsidRPr="00D03E0A" w:rsidRDefault="00D03E0A" w:rsidP="00D03E0A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D03E0A">
        <w:rPr>
          <w:rFonts w:ascii="Lato" w:hAnsi="Lato"/>
          <w:color w:val="222222"/>
          <w:sz w:val="20"/>
          <w:szCs w:val="28"/>
        </w:rPr>
        <w:t xml:space="preserve">Units shall be furnished in </w:t>
      </w:r>
      <w:proofErr w:type="spellStart"/>
      <w:r w:rsidRPr="00D03E0A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D03E0A">
        <w:rPr>
          <w:rFonts w:ascii="Lato" w:hAnsi="Lato"/>
          <w:color w:val="222222"/>
          <w:sz w:val="20"/>
          <w:szCs w:val="28"/>
        </w:rPr>
        <w:t xml:space="preserve"> [W White; S Silver; M Mill] finish as scheduled.</w:t>
      </w:r>
    </w:p>
    <w:p w14:paraId="7F79FA7D" w14:textId="77777777" w:rsidR="00D03E0A" w:rsidRPr="00D03E0A" w:rsidRDefault="00D03E0A" w:rsidP="00D03E0A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D03E0A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7CA884A1" w14:textId="058B8E24" w:rsidR="00D03E0A" w:rsidRDefault="00D03E0A" w:rsidP="00D03E0A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D03E0A">
        <w:rPr>
          <w:rFonts w:ascii="Lato" w:hAnsi="Lato"/>
          <w:color w:val="222222"/>
          <w:sz w:val="20"/>
          <w:szCs w:val="28"/>
        </w:rPr>
        <w:t>The manufacturer shall provide published performance data for the return blade filter grille,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44EA2F61" w14:textId="77777777" w:rsidR="00D03E0A" w:rsidRPr="00D03E0A" w:rsidRDefault="00D03E0A" w:rsidP="00D03E0A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D03E0A">
        <w:rPr>
          <w:rFonts w:ascii="Lato" w:hAnsi="Lato"/>
          <w:sz w:val="20"/>
          <w:szCs w:val="20"/>
        </w:rPr>
        <w:t>Return blade face with pressure-fitted semi-airfoil blades</w:t>
      </w:r>
    </w:p>
    <w:p w14:paraId="67286D3C" w14:textId="546D9F33" w:rsidR="00D03E0A" w:rsidRPr="00D03E0A" w:rsidRDefault="00D03E0A" w:rsidP="00D03E0A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D03E0A">
        <w:rPr>
          <w:rFonts w:ascii="Lato" w:hAnsi="Lato"/>
          <w:sz w:val="20"/>
          <w:szCs w:val="20"/>
        </w:rPr>
        <w:t xml:space="preserve">Accommodates a standard </w:t>
      </w:r>
      <w:r w:rsidR="00E45121">
        <w:rPr>
          <w:rFonts w:ascii="Lato" w:hAnsi="Lato"/>
          <w:sz w:val="20"/>
          <w:szCs w:val="20"/>
        </w:rPr>
        <w:t>4</w:t>
      </w:r>
      <w:r w:rsidRPr="00D03E0A">
        <w:rPr>
          <w:rFonts w:ascii="Lato" w:hAnsi="Lato"/>
          <w:sz w:val="20"/>
          <w:szCs w:val="20"/>
        </w:rPr>
        <w:t xml:space="preserve"> in. filter</w:t>
      </w:r>
    </w:p>
    <w:p w14:paraId="14F37E33" w14:textId="567707E3" w:rsidR="00D03E0A" w:rsidRPr="00D03E0A" w:rsidRDefault="00D03E0A" w:rsidP="00D03E0A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D03E0A">
        <w:rPr>
          <w:rFonts w:ascii="Lato" w:hAnsi="Lato"/>
          <w:sz w:val="20"/>
          <w:szCs w:val="20"/>
        </w:rPr>
        <w:t xml:space="preserve">Top and bottom mounting options: </w:t>
      </w:r>
      <w:r w:rsidR="007E2CF9">
        <w:rPr>
          <w:rFonts w:ascii="Lato" w:hAnsi="Lato"/>
          <w:sz w:val="20"/>
          <w:szCs w:val="20"/>
        </w:rPr>
        <w:t>S</w:t>
      </w:r>
      <w:r w:rsidRPr="00D03E0A">
        <w:rPr>
          <w:rFonts w:ascii="Lato" w:hAnsi="Lato"/>
          <w:sz w:val="20"/>
          <w:szCs w:val="20"/>
        </w:rPr>
        <w:t xml:space="preserve">pring </w:t>
      </w:r>
      <w:r w:rsidR="007E2CF9">
        <w:rPr>
          <w:rFonts w:ascii="Lato" w:hAnsi="Lato"/>
          <w:sz w:val="20"/>
          <w:szCs w:val="20"/>
        </w:rPr>
        <w:t>P</w:t>
      </w:r>
      <w:r w:rsidRPr="00D03E0A">
        <w:rPr>
          <w:rFonts w:ascii="Lato" w:hAnsi="Lato"/>
          <w:sz w:val="20"/>
          <w:szCs w:val="20"/>
        </w:rPr>
        <w:t xml:space="preserve">ins, Wire Hinge, Nylon Thumb Screw, Nylon Screen Tabs, or </w:t>
      </w:r>
      <w:r w:rsidR="007E2CF9">
        <w:rPr>
          <w:rFonts w:ascii="Lato" w:hAnsi="Lato"/>
          <w:sz w:val="20"/>
          <w:szCs w:val="20"/>
        </w:rPr>
        <w:t>S</w:t>
      </w:r>
      <w:r w:rsidRPr="00D03E0A">
        <w:rPr>
          <w:rFonts w:ascii="Lato" w:hAnsi="Lato"/>
          <w:sz w:val="20"/>
          <w:szCs w:val="20"/>
        </w:rPr>
        <w:t xml:space="preserve">ecurity </w:t>
      </w:r>
      <w:r w:rsidR="007E2CF9">
        <w:rPr>
          <w:rFonts w:ascii="Lato" w:hAnsi="Lato"/>
          <w:sz w:val="20"/>
          <w:szCs w:val="20"/>
        </w:rPr>
        <w:t>S</w:t>
      </w:r>
      <w:r w:rsidRPr="00D03E0A">
        <w:rPr>
          <w:rFonts w:ascii="Lato" w:hAnsi="Lato"/>
          <w:sz w:val="20"/>
          <w:szCs w:val="20"/>
        </w:rPr>
        <w:t>crews as scheduled</w:t>
      </w:r>
    </w:p>
    <w:p w14:paraId="5C3D377A" w14:textId="5D53AC5A" w:rsidR="00D03E0A" w:rsidRPr="00D03E0A" w:rsidRDefault="00D03E0A" w:rsidP="00D03E0A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D03E0A">
        <w:rPr>
          <w:rFonts w:ascii="Lato" w:hAnsi="Lato"/>
          <w:sz w:val="20"/>
          <w:szCs w:val="20"/>
        </w:rPr>
        <w:t xml:space="preserve">Recommended top mounting: </w:t>
      </w:r>
      <w:r w:rsidR="007E2CF9">
        <w:rPr>
          <w:rFonts w:ascii="Lato" w:hAnsi="Lato"/>
          <w:sz w:val="20"/>
          <w:szCs w:val="20"/>
        </w:rPr>
        <w:t>S</w:t>
      </w:r>
      <w:r w:rsidRPr="00D03E0A">
        <w:rPr>
          <w:rFonts w:ascii="Lato" w:hAnsi="Lato"/>
          <w:sz w:val="20"/>
          <w:szCs w:val="20"/>
        </w:rPr>
        <w:t xml:space="preserve">pring </w:t>
      </w:r>
      <w:r w:rsidR="007E2CF9">
        <w:rPr>
          <w:rFonts w:ascii="Lato" w:hAnsi="Lato"/>
          <w:sz w:val="20"/>
          <w:szCs w:val="20"/>
        </w:rPr>
        <w:t>P</w:t>
      </w:r>
      <w:r w:rsidRPr="00D03E0A">
        <w:rPr>
          <w:rFonts w:ascii="Lato" w:hAnsi="Lato"/>
          <w:sz w:val="20"/>
          <w:szCs w:val="20"/>
        </w:rPr>
        <w:t>ins or Wire Hinge only</w:t>
      </w:r>
    </w:p>
    <w:p w14:paraId="33863211" w14:textId="77777777" w:rsidR="00D03E0A" w:rsidRPr="00D03E0A" w:rsidRDefault="00D03E0A" w:rsidP="00D03E0A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D03E0A">
        <w:rPr>
          <w:rFonts w:ascii="Lato" w:hAnsi="Lato"/>
          <w:sz w:val="20"/>
          <w:szCs w:val="20"/>
        </w:rPr>
        <w:t>Designed to lay in standard T-bar ceilings</w:t>
      </w:r>
    </w:p>
    <w:p w14:paraId="43E68750" w14:textId="3E3B7B7C" w:rsidR="00D03E0A" w:rsidRPr="006F14A7" w:rsidRDefault="00D03E0A" w:rsidP="00D03E0A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D03E0A">
        <w:rPr>
          <w:rFonts w:ascii="Lato" w:hAnsi="Lato"/>
          <w:sz w:val="20"/>
          <w:szCs w:val="20"/>
        </w:rPr>
        <w:t>Available on 2 in. standard dimensions; custom sizes to 1/16 in. increments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5DC4CC5F" w14:textId="3149E7B7" w:rsidR="00D03E0A" w:rsidRPr="00D03E0A" w:rsidRDefault="00D03E0A" w:rsidP="00D03E0A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D03E0A">
        <w:rPr>
          <w:rFonts w:ascii="Lato" w:hAnsi="Lato"/>
          <w:sz w:val="20"/>
          <w:szCs w:val="20"/>
        </w:rPr>
        <w:t xml:space="preserve">Spring </w:t>
      </w:r>
      <w:r w:rsidR="007E2CF9">
        <w:rPr>
          <w:rFonts w:ascii="Lato" w:hAnsi="Lato"/>
          <w:sz w:val="20"/>
          <w:szCs w:val="20"/>
        </w:rPr>
        <w:t>P</w:t>
      </w:r>
      <w:r w:rsidRPr="00D03E0A">
        <w:rPr>
          <w:rFonts w:ascii="Lato" w:hAnsi="Lato"/>
          <w:sz w:val="20"/>
          <w:szCs w:val="20"/>
        </w:rPr>
        <w:t xml:space="preserve">in, Wire Hinge, Nylon Thumb Screw, </w:t>
      </w:r>
      <w:r w:rsidR="007E2CF9">
        <w:rPr>
          <w:rFonts w:ascii="Lato" w:hAnsi="Lato"/>
          <w:sz w:val="20"/>
          <w:szCs w:val="20"/>
        </w:rPr>
        <w:t>Ny</w:t>
      </w:r>
      <w:r w:rsidRPr="00D03E0A">
        <w:rPr>
          <w:rFonts w:ascii="Lato" w:hAnsi="Lato"/>
          <w:sz w:val="20"/>
          <w:szCs w:val="20"/>
        </w:rPr>
        <w:t xml:space="preserve">lon </w:t>
      </w:r>
      <w:r w:rsidR="007E2CF9">
        <w:rPr>
          <w:rFonts w:ascii="Lato" w:hAnsi="Lato"/>
          <w:sz w:val="20"/>
          <w:szCs w:val="20"/>
        </w:rPr>
        <w:t>S</w:t>
      </w:r>
      <w:r w:rsidRPr="00D03E0A">
        <w:rPr>
          <w:rFonts w:ascii="Lato" w:hAnsi="Lato"/>
          <w:sz w:val="20"/>
          <w:szCs w:val="20"/>
        </w:rPr>
        <w:t xml:space="preserve">creen </w:t>
      </w:r>
      <w:r w:rsidR="007E2CF9">
        <w:rPr>
          <w:rFonts w:ascii="Lato" w:hAnsi="Lato"/>
          <w:sz w:val="20"/>
          <w:szCs w:val="20"/>
        </w:rPr>
        <w:t>T</w:t>
      </w:r>
      <w:r w:rsidRPr="00D03E0A">
        <w:rPr>
          <w:rFonts w:ascii="Lato" w:hAnsi="Lato"/>
          <w:sz w:val="20"/>
          <w:szCs w:val="20"/>
        </w:rPr>
        <w:t xml:space="preserve">ab, or </w:t>
      </w:r>
      <w:r w:rsidR="007E2CF9">
        <w:rPr>
          <w:rFonts w:ascii="Lato" w:hAnsi="Lato"/>
          <w:sz w:val="20"/>
          <w:szCs w:val="20"/>
        </w:rPr>
        <w:t>S</w:t>
      </w:r>
      <w:r w:rsidRPr="00D03E0A">
        <w:rPr>
          <w:rFonts w:ascii="Lato" w:hAnsi="Lato"/>
          <w:sz w:val="20"/>
          <w:szCs w:val="20"/>
        </w:rPr>
        <w:t xml:space="preserve">ecurity </w:t>
      </w:r>
      <w:r w:rsidR="007E2CF9">
        <w:rPr>
          <w:rFonts w:ascii="Lato" w:hAnsi="Lato"/>
          <w:sz w:val="20"/>
          <w:szCs w:val="20"/>
        </w:rPr>
        <w:t>S</w:t>
      </w:r>
      <w:r w:rsidRPr="00D03E0A">
        <w:rPr>
          <w:rFonts w:ascii="Lato" w:hAnsi="Lato"/>
          <w:sz w:val="20"/>
          <w:szCs w:val="20"/>
        </w:rPr>
        <w:t xml:space="preserve">crew bottom mounting as scheduled; use </w:t>
      </w:r>
      <w:r w:rsidR="007E2CF9">
        <w:rPr>
          <w:rFonts w:ascii="Lato" w:hAnsi="Lato"/>
          <w:sz w:val="20"/>
          <w:szCs w:val="20"/>
        </w:rPr>
        <w:t>S</w:t>
      </w:r>
      <w:r w:rsidRPr="00D03E0A">
        <w:rPr>
          <w:rFonts w:ascii="Lato" w:hAnsi="Lato"/>
          <w:sz w:val="20"/>
          <w:szCs w:val="20"/>
        </w:rPr>
        <w:t xml:space="preserve">pring </w:t>
      </w:r>
      <w:r w:rsidR="007E2CF9">
        <w:rPr>
          <w:rFonts w:ascii="Lato" w:hAnsi="Lato"/>
          <w:sz w:val="20"/>
          <w:szCs w:val="20"/>
        </w:rPr>
        <w:t>P</w:t>
      </w:r>
      <w:r w:rsidRPr="00D03E0A">
        <w:rPr>
          <w:rFonts w:ascii="Lato" w:hAnsi="Lato"/>
          <w:sz w:val="20"/>
          <w:szCs w:val="20"/>
        </w:rPr>
        <w:t>in or Wire Hinge for top mounting</w:t>
      </w:r>
    </w:p>
    <w:p w14:paraId="61E12E74" w14:textId="77777777" w:rsidR="00D03E0A" w:rsidRPr="00D03E0A" w:rsidRDefault="00D03E0A" w:rsidP="00D03E0A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D03E0A">
        <w:rPr>
          <w:rFonts w:ascii="Lato" w:hAnsi="Lato"/>
          <w:sz w:val="20"/>
          <w:szCs w:val="20"/>
        </w:rPr>
        <w:t>Standard screw-hole frame variant available where scheduled</w:t>
      </w:r>
    </w:p>
    <w:p w14:paraId="1E9627B4" w14:textId="59309CBA" w:rsidR="00D03E0A" w:rsidRPr="0071072C" w:rsidRDefault="00107A57" w:rsidP="00D03E0A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1</w:t>
      </w:r>
      <w:r w:rsidR="00D03E0A" w:rsidRPr="00D03E0A">
        <w:rPr>
          <w:rFonts w:ascii="Lato" w:hAnsi="Lato"/>
          <w:sz w:val="20"/>
          <w:szCs w:val="20"/>
        </w:rPr>
        <w:t xml:space="preserve"> in or </w:t>
      </w:r>
      <w:r w:rsidR="00E45121">
        <w:rPr>
          <w:rFonts w:ascii="Lato" w:hAnsi="Lato"/>
          <w:sz w:val="20"/>
          <w:szCs w:val="20"/>
        </w:rPr>
        <w:t>2</w:t>
      </w:r>
      <w:r w:rsidR="00D03E0A" w:rsidRPr="00D03E0A">
        <w:rPr>
          <w:rFonts w:ascii="Lato" w:hAnsi="Lato"/>
          <w:sz w:val="20"/>
          <w:szCs w:val="20"/>
        </w:rPr>
        <w:t xml:space="preserve"> in. filter depth variants</w:t>
      </w:r>
    </w:p>
    <w:p w14:paraId="20877498" w14:textId="5F7CAB16" w:rsidR="00FD2360" w:rsidRDefault="008D4F8D" w:rsidP="00FD2360">
      <w:pPr>
        <w:spacing w:before="100" w:after="0" w:line="276" w:lineRule="auto"/>
      </w:pPr>
      <w:r w:rsidRPr="004F1FF4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Confirm listed size/opening size, outside size, or inside size as applicable; finish; mounting method; damper/filter/screen requirements; and current </w:t>
      </w:r>
      <w:proofErr w:type="spellStart"/>
      <w:r w:rsidR="00F11070" w:rsidRPr="00F11070">
        <w:rPr>
          <w:rFonts w:ascii="Lato" w:hAnsi="Lato"/>
          <w:color w:val="000000" w:themeColor="text1"/>
          <w:sz w:val="20"/>
          <w:szCs w:val="32"/>
        </w:rPr>
        <w:t>Dayus</w:t>
      </w:r>
      <w:proofErr w:type="spellEnd"/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 model availability before issuing project specifications.</w:t>
      </w:r>
    </w:p>
    <w:sectPr w:rsidR="00FD2360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21ED0" w14:textId="77777777" w:rsidR="00B714D0" w:rsidRDefault="00B714D0" w:rsidP="004574BD">
      <w:pPr>
        <w:spacing w:after="0" w:line="240" w:lineRule="auto"/>
      </w:pPr>
      <w:r>
        <w:separator/>
      </w:r>
    </w:p>
  </w:endnote>
  <w:endnote w:type="continuationSeparator" w:id="0">
    <w:p w14:paraId="1746A12F" w14:textId="77777777" w:rsidR="00B714D0" w:rsidRDefault="00B714D0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BC1CA" w14:textId="77777777" w:rsidR="00B714D0" w:rsidRDefault="00B714D0" w:rsidP="004574BD">
      <w:pPr>
        <w:spacing w:after="0" w:line="240" w:lineRule="auto"/>
      </w:pPr>
      <w:r>
        <w:separator/>
      </w:r>
    </w:p>
  </w:footnote>
  <w:footnote w:type="continuationSeparator" w:id="0">
    <w:p w14:paraId="089AF26A" w14:textId="77777777" w:rsidR="00B714D0" w:rsidRDefault="00B714D0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68382AA7" w:rsidR="006724CC" w:rsidRPr="006724CC" w:rsidRDefault="002F6DFF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Filter</w:t>
                            </w:r>
                            <w:r w:rsidR="006724CC" w:rsidRPr="006724CC"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Grilles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ei="http://schemas.microsoft.com/office/word/2026/wordml/cei"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68382AA7" w:rsidR="006724CC" w:rsidRPr="006724CC" w:rsidRDefault="002F6DFF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Filter</w:t>
                      </w:r>
                      <w:r w:rsidR="006724CC" w:rsidRPr="006724CC"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 xml:space="preserve"> </w:t>
                      </w: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Grilles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0CC8"/>
    <w:rsid w:val="00034473"/>
    <w:rsid w:val="00040E17"/>
    <w:rsid w:val="0008065D"/>
    <w:rsid w:val="00087387"/>
    <w:rsid w:val="0009013E"/>
    <w:rsid w:val="000D4F7F"/>
    <w:rsid w:val="000E4679"/>
    <w:rsid w:val="000F3A74"/>
    <w:rsid w:val="000F4E65"/>
    <w:rsid w:val="00107A57"/>
    <w:rsid w:val="00127AEB"/>
    <w:rsid w:val="00171C2B"/>
    <w:rsid w:val="001B2957"/>
    <w:rsid w:val="001B581A"/>
    <w:rsid w:val="001E6679"/>
    <w:rsid w:val="002241DA"/>
    <w:rsid w:val="00257383"/>
    <w:rsid w:val="00267520"/>
    <w:rsid w:val="00270826"/>
    <w:rsid w:val="00273C27"/>
    <w:rsid w:val="002C6A32"/>
    <w:rsid w:val="002D2BEF"/>
    <w:rsid w:val="002D56C1"/>
    <w:rsid w:val="002F6DFF"/>
    <w:rsid w:val="00325ABC"/>
    <w:rsid w:val="003274FD"/>
    <w:rsid w:val="003435B0"/>
    <w:rsid w:val="00377D49"/>
    <w:rsid w:val="00384F30"/>
    <w:rsid w:val="00397CDA"/>
    <w:rsid w:val="003A344C"/>
    <w:rsid w:val="003C044D"/>
    <w:rsid w:val="003C23AE"/>
    <w:rsid w:val="003C5374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74BD"/>
    <w:rsid w:val="0047517C"/>
    <w:rsid w:val="004776C7"/>
    <w:rsid w:val="00496F00"/>
    <w:rsid w:val="004E7116"/>
    <w:rsid w:val="005015FD"/>
    <w:rsid w:val="0054212D"/>
    <w:rsid w:val="00550686"/>
    <w:rsid w:val="00563017"/>
    <w:rsid w:val="00585B78"/>
    <w:rsid w:val="005A171E"/>
    <w:rsid w:val="005A7A0D"/>
    <w:rsid w:val="005C5CF1"/>
    <w:rsid w:val="005D23A7"/>
    <w:rsid w:val="005D2E14"/>
    <w:rsid w:val="005F3AF7"/>
    <w:rsid w:val="00603F0A"/>
    <w:rsid w:val="006340BE"/>
    <w:rsid w:val="00663853"/>
    <w:rsid w:val="006708C3"/>
    <w:rsid w:val="006724CC"/>
    <w:rsid w:val="00692C6E"/>
    <w:rsid w:val="0069358E"/>
    <w:rsid w:val="006B662A"/>
    <w:rsid w:val="006C4321"/>
    <w:rsid w:val="006D1136"/>
    <w:rsid w:val="006D3FC6"/>
    <w:rsid w:val="006F14A7"/>
    <w:rsid w:val="006F35A3"/>
    <w:rsid w:val="006F53BC"/>
    <w:rsid w:val="006F63E1"/>
    <w:rsid w:val="0071072C"/>
    <w:rsid w:val="00711148"/>
    <w:rsid w:val="00725B42"/>
    <w:rsid w:val="00730467"/>
    <w:rsid w:val="0076559E"/>
    <w:rsid w:val="00775B46"/>
    <w:rsid w:val="00786C3E"/>
    <w:rsid w:val="007A34AC"/>
    <w:rsid w:val="007C0A89"/>
    <w:rsid w:val="007D1773"/>
    <w:rsid w:val="007E2CF9"/>
    <w:rsid w:val="00805ECE"/>
    <w:rsid w:val="008310D2"/>
    <w:rsid w:val="00834A37"/>
    <w:rsid w:val="00862292"/>
    <w:rsid w:val="00873705"/>
    <w:rsid w:val="00874BA5"/>
    <w:rsid w:val="00880514"/>
    <w:rsid w:val="008854FE"/>
    <w:rsid w:val="00893258"/>
    <w:rsid w:val="008B650E"/>
    <w:rsid w:val="008B7EF3"/>
    <w:rsid w:val="008C548D"/>
    <w:rsid w:val="008C6E75"/>
    <w:rsid w:val="008D4F8D"/>
    <w:rsid w:val="008E68A6"/>
    <w:rsid w:val="008F1A57"/>
    <w:rsid w:val="008F6AED"/>
    <w:rsid w:val="008F747B"/>
    <w:rsid w:val="009001B0"/>
    <w:rsid w:val="00921CEE"/>
    <w:rsid w:val="00944992"/>
    <w:rsid w:val="00971B92"/>
    <w:rsid w:val="009F58E8"/>
    <w:rsid w:val="00A22713"/>
    <w:rsid w:val="00A510D5"/>
    <w:rsid w:val="00A564F6"/>
    <w:rsid w:val="00A62DCA"/>
    <w:rsid w:val="00A72C5A"/>
    <w:rsid w:val="00A83E72"/>
    <w:rsid w:val="00A87011"/>
    <w:rsid w:val="00A94735"/>
    <w:rsid w:val="00AB7AAA"/>
    <w:rsid w:val="00AD274A"/>
    <w:rsid w:val="00AD78F7"/>
    <w:rsid w:val="00AD7CA6"/>
    <w:rsid w:val="00AE7B52"/>
    <w:rsid w:val="00AF3733"/>
    <w:rsid w:val="00B03535"/>
    <w:rsid w:val="00B15DB0"/>
    <w:rsid w:val="00B16642"/>
    <w:rsid w:val="00B27479"/>
    <w:rsid w:val="00B32401"/>
    <w:rsid w:val="00B34AA5"/>
    <w:rsid w:val="00B447BB"/>
    <w:rsid w:val="00B647C2"/>
    <w:rsid w:val="00B714D0"/>
    <w:rsid w:val="00BA098C"/>
    <w:rsid w:val="00BA253A"/>
    <w:rsid w:val="00BB0F0C"/>
    <w:rsid w:val="00BC2B82"/>
    <w:rsid w:val="00BE555E"/>
    <w:rsid w:val="00C20E25"/>
    <w:rsid w:val="00C67747"/>
    <w:rsid w:val="00C757E6"/>
    <w:rsid w:val="00C826E8"/>
    <w:rsid w:val="00C85ED8"/>
    <w:rsid w:val="00C86671"/>
    <w:rsid w:val="00CB1531"/>
    <w:rsid w:val="00CF20E9"/>
    <w:rsid w:val="00D03E0A"/>
    <w:rsid w:val="00D121D5"/>
    <w:rsid w:val="00D1436F"/>
    <w:rsid w:val="00D3648A"/>
    <w:rsid w:val="00D413BA"/>
    <w:rsid w:val="00D4656E"/>
    <w:rsid w:val="00D531DC"/>
    <w:rsid w:val="00D53F17"/>
    <w:rsid w:val="00D56B6B"/>
    <w:rsid w:val="00D879A7"/>
    <w:rsid w:val="00DA5C41"/>
    <w:rsid w:val="00DA6C7C"/>
    <w:rsid w:val="00DB3702"/>
    <w:rsid w:val="00DC4B6A"/>
    <w:rsid w:val="00DF0027"/>
    <w:rsid w:val="00E2642D"/>
    <w:rsid w:val="00E40AAD"/>
    <w:rsid w:val="00E45121"/>
    <w:rsid w:val="00E51194"/>
    <w:rsid w:val="00E6442A"/>
    <w:rsid w:val="00E806C6"/>
    <w:rsid w:val="00E95D67"/>
    <w:rsid w:val="00EA4F1A"/>
    <w:rsid w:val="00EB3367"/>
    <w:rsid w:val="00ED05FB"/>
    <w:rsid w:val="00EE3E2F"/>
    <w:rsid w:val="00F00FCF"/>
    <w:rsid w:val="00F0764C"/>
    <w:rsid w:val="00F10043"/>
    <w:rsid w:val="00F11070"/>
    <w:rsid w:val="00F303E7"/>
    <w:rsid w:val="00F60228"/>
    <w:rsid w:val="00F77AFE"/>
    <w:rsid w:val="00F90815"/>
    <w:rsid w:val="00F9358A"/>
    <w:rsid w:val="00FA04F4"/>
    <w:rsid w:val="00FA1432"/>
    <w:rsid w:val="00FB251F"/>
    <w:rsid w:val="00FD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4</cp:revision>
  <cp:lastPrinted>2022-09-02T18:38:00Z</cp:lastPrinted>
  <dcterms:created xsi:type="dcterms:W3CDTF">2026-07-30T20:06:00Z</dcterms:created>
  <dcterms:modified xsi:type="dcterms:W3CDTF">2026-08-12T15:22:00Z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