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4C782B9C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B837C5">
        <w:rPr>
          <w:rFonts w:ascii="Lato Black" w:hAnsi="Lato Black"/>
          <w:color w:val="1B335F"/>
          <w:sz w:val="40"/>
          <w:szCs w:val="40"/>
        </w:rPr>
        <w:t>SL</w:t>
      </w:r>
    </w:p>
    <w:p w14:paraId="34FBFD45" w14:textId="5E3A9EA9" w:rsidR="00B94404" w:rsidRPr="008B180C" w:rsidRDefault="00B837C5" w:rsidP="008D4F8D">
      <w:pPr>
        <w:spacing w:after="0" w:line="240" w:lineRule="auto"/>
        <w:jc w:val="center"/>
      </w:pPr>
      <w:r>
        <w:rPr>
          <w:rFonts w:ascii="Lato" w:hAnsi="Lato"/>
          <w:b/>
          <w:color w:val="1B335F"/>
          <w:sz w:val="24"/>
          <w:szCs w:val="24"/>
        </w:rPr>
        <w:t>SLOT LINEAR DIFFUSER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0B42E50F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S</w:t>
      </w:r>
      <w:r w:rsidR="00B837C5" w:rsidRPr="00B837C5">
        <w:rPr>
          <w:color w:val="000000" w:themeColor="text1"/>
          <w:sz w:val="20"/>
          <w:szCs w:val="28"/>
        </w:rPr>
        <w:t>upply slot linear diffuser</w:t>
      </w:r>
      <w:r w:rsidR="00B837C5">
        <w:rPr>
          <w:color w:val="000000" w:themeColor="text1"/>
          <w:sz w:val="20"/>
          <w:szCs w:val="28"/>
        </w:rPr>
        <w:t>.</w:t>
      </w:r>
    </w:p>
    <w:p w14:paraId="06F4843D" w14:textId="4ED2B0F6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A</w:t>
      </w:r>
      <w:r w:rsidR="00B837C5" w:rsidRPr="00B837C5">
        <w:rPr>
          <w:color w:val="000000" w:themeColor="text1"/>
          <w:sz w:val="20"/>
          <w:szCs w:val="28"/>
        </w:rPr>
        <w:t>erodynamic extruded-aluminum ice-tong controllers providing 180° pattern control</w:t>
      </w:r>
      <w:r w:rsidR="00B837C5">
        <w:rPr>
          <w:color w:val="000000" w:themeColor="text1"/>
          <w:sz w:val="20"/>
          <w:szCs w:val="28"/>
        </w:rPr>
        <w:t>.</w:t>
      </w:r>
    </w:p>
    <w:p w14:paraId="09EC416C" w14:textId="259E970D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9B6E44">
        <w:rPr>
          <w:color w:val="000000" w:themeColor="text1"/>
          <w:sz w:val="20"/>
          <w:szCs w:val="28"/>
        </w:rPr>
        <w:t xml:space="preserve"> </w:t>
      </w:r>
      <w:r w:rsidR="00B837C5">
        <w:rPr>
          <w:color w:val="000000" w:themeColor="text1"/>
          <w:sz w:val="20"/>
          <w:szCs w:val="28"/>
        </w:rPr>
        <w:t>E</w:t>
      </w:r>
      <w:r w:rsidR="00B837C5" w:rsidRPr="00B837C5">
        <w:rPr>
          <w:color w:val="000000" w:themeColor="text1"/>
          <w:sz w:val="20"/>
          <w:szCs w:val="28"/>
        </w:rPr>
        <w:t>xtruded ice-tong pattern controllers for 180° pattern control; no separate damper/filter/screen unless scheduled</w:t>
      </w:r>
      <w:r w:rsidR="00B837C5">
        <w:rPr>
          <w:color w:val="000000" w:themeColor="text1"/>
          <w:sz w:val="20"/>
          <w:szCs w:val="28"/>
        </w:rPr>
        <w:t>.</w:t>
      </w:r>
    </w:p>
    <w:p w14:paraId="154AB81C" w14:textId="391C1E7F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B837C5">
        <w:rPr>
          <w:color w:val="000000" w:themeColor="text1"/>
          <w:sz w:val="20"/>
          <w:szCs w:val="28"/>
        </w:rPr>
        <w:t>F</w:t>
      </w:r>
      <w:r w:rsidR="00B837C5" w:rsidRPr="00B837C5">
        <w:rPr>
          <w:color w:val="000000" w:themeColor="text1"/>
          <w:sz w:val="20"/>
          <w:szCs w:val="28"/>
        </w:rPr>
        <w:t>ully extruded high-quality aluminum frame</w:t>
      </w:r>
      <w:r w:rsidR="00B837C5">
        <w:rPr>
          <w:color w:val="000000" w:themeColor="text1"/>
          <w:sz w:val="20"/>
          <w:szCs w:val="28"/>
        </w:rPr>
        <w:t>.</w:t>
      </w:r>
    </w:p>
    <w:p w14:paraId="6984FF7C" w14:textId="4804CF13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</w:t>
      </w:r>
      <w:r w:rsidR="00295490">
        <w:rPr>
          <w:color w:val="000000" w:themeColor="text1"/>
          <w:sz w:val="20"/>
          <w:szCs w:val="28"/>
        </w:rPr>
        <w:t xml:space="preserve"> FB – Flat Black.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033C1137" w14:textId="77777777" w:rsidR="00B837C5" w:rsidRPr="00B837C5" w:rsidRDefault="00B837C5" w:rsidP="00B837C5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837C5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B837C5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837C5">
        <w:rPr>
          <w:rFonts w:ascii="Lato" w:hAnsi="Lato"/>
          <w:color w:val="222222"/>
          <w:sz w:val="20"/>
          <w:szCs w:val="28"/>
        </w:rPr>
        <w:t xml:space="preserve"> Model DASL Slot Linear Diffuser of the type, finish, scheduled listed size/opening size, outside size, or inside size as applicable, and mounting method shown on the plans and air distribution schedules.</w:t>
      </w:r>
    </w:p>
    <w:p w14:paraId="326D23C7" w14:textId="77777777" w:rsidR="00B837C5" w:rsidRPr="00B837C5" w:rsidRDefault="00B837C5" w:rsidP="00B837C5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837C5">
        <w:rPr>
          <w:rFonts w:ascii="Lato" w:hAnsi="Lato"/>
          <w:color w:val="222222"/>
          <w:sz w:val="20"/>
          <w:szCs w:val="28"/>
        </w:rPr>
        <w:t>The supply slot linear diffuser shall be constructed with fully extruded high-quality aluminum frame and aerodynamic extruded-aluminum ice-tong controllers providing 180° pattern control.</w:t>
      </w:r>
    </w:p>
    <w:p w14:paraId="20025700" w14:textId="77777777" w:rsidR="00B837C5" w:rsidRPr="00F71971" w:rsidRDefault="00B837C5" w:rsidP="00B837C5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837C5">
        <w:rPr>
          <w:rFonts w:ascii="Lato" w:hAnsi="Lato"/>
          <w:color w:val="222222"/>
          <w:sz w:val="20"/>
          <w:szCs w:val="28"/>
        </w:rPr>
        <w:t xml:space="preserve">The diffuser shall include extruded ice-tong </w:t>
      </w:r>
      <w:r w:rsidRPr="00F71971">
        <w:rPr>
          <w:rFonts w:ascii="Lato" w:hAnsi="Lato"/>
          <w:color w:val="222222"/>
          <w:sz w:val="20"/>
          <w:szCs w:val="28"/>
        </w:rPr>
        <w:t>pattern controllers for 180° pattern control; no separate damper, filter, or screen shall be provided unless scheduled.</w:t>
      </w:r>
    </w:p>
    <w:p w14:paraId="14D04CFB" w14:textId="6F8EF734" w:rsidR="00B837C5" w:rsidRPr="00B837C5" w:rsidRDefault="00B837C5" w:rsidP="00B837C5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F71971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F71971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F71971">
        <w:rPr>
          <w:rFonts w:ascii="Lato" w:hAnsi="Lato"/>
          <w:color w:val="222222"/>
          <w:sz w:val="20"/>
          <w:szCs w:val="28"/>
        </w:rPr>
        <w:t xml:space="preserve"> [White;</w:t>
      </w:r>
      <w:r w:rsidR="00F71971">
        <w:rPr>
          <w:rFonts w:ascii="Lato" w:hAnsi="Lato"/>
          <w:color w:val="222222"/>
          <w:sz w:val="20"/>
          <w:szCs w:val="28"/>
        </w:rPr>
        <w:t xml:space="preserve"> </w:t>
      </w:r>
      <w:r w:rsidRPr="00F71971">
        <w:rPr>
          <w:rFonts w:ascii="Lato" w:hAnsi="Lato"/>
          <w:color w:val="222222"/>
          <w:sz w:val="20"/>
          <w:szCs w:val="28"/>
        </w:rPr>
        <w:t>Flat Black] finish as</w:t>
      </w:r>
      <w:r w:rsidRPr="00B837C5">
        <w:rPr>
          <w:rFonts w:ascii="Lato" w:hAnsi="Lato"/>
          <w:color w:val="222222"/>
          <w:sz w:val="20"/>
          <w:szCs w:val="28"/>
        </w:rPr>
        <w:t xml:space="preserve"> scheduled.</w:t>
      </w:r>
    </w:p>
    <w:p w14:paraId="1625F295" w14:textId="77777777" w:rsidR="00B837C5" w:rsidRPr="00B837C5" w:rsidRDefault="00B837C5" w:rsidP="00B837C5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837C5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23E333A3" w14:textId="48D7F6D9" w:rsidR="00B837C5" w:rsidRDefault="00B837C5" w:rsidP="00B837C5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837C5">
        <w:rPr>
          <w:rFonts w:ascii="Lato" w:hAnsi="Lato"/>
          <w:color w:val="222222"/>
          <w:sz w:val="20"/>
          <w:szCs w:val="28"/>
        </w:rPr>
        <w:t>The manufacturer shall provide published performance data for the slot linear diffuser,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0E5FFB8E" w14:textId="77777777" w:rsidR="00B837C5" w:rsidRPr="00B837C5" w:rsidRDefault="00B837C5" w:rsidP="00B837C5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837C5">
        <w:rPr>
          <w:rFonts w:ascii="Lato" w:hAnsi="Lato"/>
          <w:sz w:val="20"/>
          <w:szCs w:val="20"/>
        </w:rPr>
        <w:t>Fully extruded aluminum construction</w:t>
      </w:r>
    </w:p>
    <w:p w14:paraId="13422857" w14:textId="77777777" w:rsidR="00B837C5" w:rsidRPr="00B837C5" w:rsidRDefault="00B837C5" w:rsidP="00B837C5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837C5">
        <w:rPr>
          <w:rFonts w:ascii="Lato" w:hAnsi="Lato"/>
          <w:sz w:val="20"/>
          <w:szCs w:val="20"/>
        </w:rPr>
        <w:t>Extruded ice-tong controllers for 180° pattern control</w:t>
      </w:r>
    </w:p>
    <w:p w14:paraId="6C125C75" w14:textId="77777777" w:rsidR="00B837C5" w:rsidRPr="00B837C5" w:rsidRDefault="00B837C5" w:rsidP="00B837C5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837C5">
        <w:rPr>
          <w:rFonts w:ascii="Lato" w:hAnsi="Lato"/>
          <w:sz w:val="20"/>
          <w:szCs w:val="20"/>
        </w:rPr>
        <w:t>Available in any length</w:t>
      </w:r>
    </w:p>
    <w:p w14:paraId="1771DFF4" w14:textId="77777777" w:rsidR="00B837C5" w:rsidRPr="00B837C5" w:rsidRDefault="00B837C5" w:rsidP="00B837C5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837C5">
        <w:rPr>
          <w:rFonts w:ascii="Lato" w:hAnsi="Lato"/>
          <w:sz w:val="20"/>
          <w:szCs w:val="20"/>
        </w:rPr>
        <w:t>Lengths over 84 in. joined with alignment pins for continuous appearance</w:t>
      </w:r>
    </w:p>
    <w:p w14:paraId="06A95967" w14:textId="77777777" w:rsidR="00B837C5" w:rsidRPr="00B837C5" w:rsidRDefault="00B837C5" w:rsidP="00B837C5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837C5">
        <w:rPr>
          <w:rFonts w:ascii="Lato" w:hAnsi="Lato"/>
          <w:sz w:val="20"/>
          <w:szCs w:val="20"/>
        </w:rPr>
        <w:t>1/2 in. standard dimensions; custom sizes to 1/16 in. increments</w:t>
      </w:r>
    </w:p>
    <w:p w14:paraId="223CD3E8" w14:textId="29D77C04" w:rsidR="00B837C5" w:rsidRPr="006F14A7" w:rsidRDefault="00B837C5" w:rsidP="00B837C5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837C5">
        <w:rPr>
          <w:rFonts w:ascii="Lato" w:hAnsi="Lato"/>
          <w:sz w:val="20"/>
          <w:szCs w:val="20"/>
        </w:rPr>
        <w:t>Lengths over 60 in. provided with multiple pattern controllers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F41AAB4" w14:textId="77777777" w:rsidR="00B837C5" w:rsidRPr="00B837C5" w:rsidRDefault="00B837C5" w:rsidP="00B837C5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837C5">
        <w:rPr>
          <w:rFonts w:ascii="Lato" w:hAnsi="Lato"/>
          <w:color w:val="000000" w:themeColor="text1"/>
          <w:sz w:val="20"/>
          <w:szCs w:val="32"/>
        </w:rPr>
        <w:t>DASLR - Matching standard-frame return/inactive section</w:t>
      </w:r>
    </w:p>
    <w:p w14:paraId="653E75AF" w14:textId="77777777" w:rsidR="00B837C5" w:rsidRPr="00B837C5" w:rsidRDefault="00B837C5" w:rsidP="00B837C5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837C5">
        <w:rPr>
          <w:rFonts w:ascii="Lato" w:hAnsi="Lato"/>
          <w:color w:val="000000" w:themeColor="text1"/>
          <w:sz w:val="20"/>
          <w:szCs w:val="32"/>
        </w:rPr>
        <w:t>DASLJ - Mud-in frame supply diffuser</w:t>
      </w:r>
    </w:p>
    <w:p w14:paraId="33B16A29" w14:textId="2835A08E" w:rsidR="00B837C5" w:rsidRPr="00071608" w:rsidRDefault="00B837C5" w:rsidP="00B837C5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837C5">
        <w:rPr>
          <w:rFonts w:ascii="Lato" w:hAnsi="Lato"/>
          <w:color w:val="000000" w:themeColor="text1"/>
          <w:sz w:val="20"/>
          <w:szCs w:val="32"/>
        </w:rPr>
        <w:t>DASLRJ - Matching mud-in return/inactive section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sectPr w:rsidR="00813F54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1EDA7" w14:textId="77777777" w:rsidR="0089183E" w:rsidRDefault="0089183E" w:rsidP="004574BD">
      <w:pPr>
        <w:spacing w:after="0" w:line="240" w:lineRule="auto"/>
      </w:pPr>
      <w:r>
        <w:separator/>
      </w:r>
    </w:p>
  </w:endnote>
  <w:endnote w:type="continuationSeparator" w:id="0">
    <w:p w14:paraId="18CCCA3C" w14:textId="77777777" w:rsidR="0089183E" w:rsidRDefault="0089183E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D0310" w14:textId="77777777" w:rsidR="0089183E" w:rsidRDefault="0089183E" w:rsidP="004574BD">
      <w:pPr>
        <w:spacing w:after="0" w:line="240" w:lineRule="auto"/>
      </w:pPr>
      <w:r>
        <w:separator/>
      </w:r>
    </w:p>
  </w:footnote>
  <w:footnote w:type="continuationSeparator" w:id="0">
    <w:p w14:paraId="3270F82B" w14:textId="77777777" w:rsidR="0089183E" w:rsidRDefault="0089183E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5C839EEC" w:rsidR="006724CC" w:rsidRPr="006724CC" w:rsidRDefault="00B837C5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Slot</w:t>
                            </w:r>
                            <w:r w:rsidR="00295490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5C839EEC" w:rsidR="006724CC" w:rsidRPr="006724CC" w:rsidRDefault="00B837C5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Slot</w:t>
                      </w:r>
                      <w:r w:rsidR="00295490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B0130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183E"/>
    <w:rsid w:val="00893258"/>
    <w:rsid w:val="008B180C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B6E44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837C5"/>
    <w:rsid w:val="00B94404"/>
    <w:rsid w:val="00BA098C"/>
    <w:rsid w:val="00BA253A"/>
    <w:rsid w:val="00BB0F0C"/>
    <w:rsid w:val="00BC2B82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1971"/>
    <w:rsid w:val="00F77AFE"/>
    <w:rsid w:val="00F90815"/>
    <w:rsid w:val="00F9358A"/>
    <w:rsid w:val="00FA04F4"/>
    <w:rsid w:val="00FA1432"/>
    <w:rsid w:val="00FB251F"/>
    <w:rsid w:val="00FB3B4A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2026-08-04T13:53:00Z</dcterms:created>
  <dcterms:modified xsi:type="dcterms:W3CDTF">2026-08-12T15:31:00Z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